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spacing w:line="360" w:lineRule="auto"/>
        <w:jc w:val="center"/>
        <w:rPr>
          <w:sz w:val="56"/>
        </w:rPr>
      </w:pPr>
    </w:p>
    <w:p>
      <w:pPr>
        <w:spacing w:line="360" w:lineRule="auto"/>
        <w:jc w:val="center"/>
        <w:rPr>
          <w:sz w:val="56"/>
        </w:rPr>
      </w:pPr>
    </w:p>
    <w:p>
      <w:pPr>
        <w:spacing w:line="360" w:lineRule="auto"/>
        <w:jc w:val="center"/>
        <w:rPr>
          <w:sz w:val="56"/>
        </w:rPr>
      </w:pPr>
    </w:p>
    <w:p>
      <w:pPr>
        <w:spacing w:line="360" w:lineRule="auto"/>
        <w:jc w:val="center"/>
        <w:rPr>
          <w:b/>
          <w:caps/>
          <w:sz w:val="32"/>
        </w:rPr>
      </w:pPr>
      <w:r>
        <w:rPr>
          <w:noProof/>
          <w:sz w:val="56"/>
        </w:rPr>
        <w:drawing>
          <wp:inline distT="0" distB="0" distL="0" distR="0">
            <wp:extent cx="822960" cy="96012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2960" cy="960120"/>
                    </a:xfrm>
                    <a:prstGeom prst="rect">
                      <a:avLst/>
                    </a:prstGeom>
                    <a:noFill/>
                    <a:ln>
                      <a:noFill/>
                    </a:ln>
                  </pic:spPr>
                </pic:pic>
              </a:graphicData>
            </a:graphic>
          </wp:inline>
        </w:drawing>
      </w:r>
    </w:p>
    <w:p>
      <w:pPr>
        <w:spacing w:line="360" w:lineRule="auto"/>
        <w:jc w:val="center"/>
        <w:rPr>
          <w:b/>
          <w:caps/>
          <w:sz w:val="32"/>
        </w:rPr>
      </w:pPr>
    </w:p>
    <w:p>
      <w:pPr>
        <w:spacing w:line="360" w:lineRule="auto"/>
        <w:jc w:val="center"/>
        <w:rPr>
          <w:b/>
          <w:caps/>
          <w:sz w:val="32"/>
        </w:rPr>
      </w:pPr>
      <w:r>
        <w:rPr>
          <w:b/>
          <w:caps/>
          <w:sz w:val="32"/>
        </w:rPr>
        <w:t>verwaltungsgericht MEININGEN</w:t>
      </w:r>
    </w:p>
    <w:p>
      <w:pPr>
        <w:spacing w:line="360" w:lineRule="auto"/>
        <w:rPr>
          <w:b/>
          <w:caps/>
          <w:sz w:val="32"/>
        </w:rPr>
      </w:pPr>
    </w:p>
    <w:p>
      <w:pPr>
        <w:spacing w:line="360" w:lineRule="auto"/>
        <w:rPr>
          <w:b/>
          <w:caps/>
          <w:sz w:val="32"/>
        </w:rPr>
      </w:pPr>
    </w:p>
    <w:p>
      <w:pPr>
        <w:pStyle w:val="berschrift1"/>
      </w:pPr>
      <w:r>
        <w:t>Geschäftsverteilung</w:t>
      </w:r>
    </w:p>
    <w:p>
      <w:pPr>
        <w:widowControl w:val="0"/>
        <w:tabs>
          <w:tab w:val="left" w:pos="360"/>
          <w:tab w:val="left" w:pos="600"/>
          <w:tab w:val="left" w:pos="960"/>
          <w:tab w:val="left" w:pos="2400"/>
        </w:tabs>
        <w:jc w:val="center"/>
        <w:rPr>
          <w:b/>
          <w:sz w:val="24"/>
        </w:rPr>
      </w:pPr>
    </w:p>
    <w:p>
      <w:pPr>
        <w:widowControl w:val="0"/>
        <w:tabs>
          <w:tab w:val="left" w:pos="360"/>
          <w:tab w:val="left" w:pos="600"/>
          <w:tab w:val="left" w:pos="960"/>
          <w:tab w:val="left" w:pos="2400"/>
        </w:tabs>
        <w:jc w:val="center"/>
        <w:rPr>
          <w:b/>
          <w:sz w:val="24"/>
        </w:rPr>
      </w:pPr>
      <w:r>
        <w:rPr>
          <w:b/>
          <w:sz w:val="24"/>
        </w:rPr>
        <w:t>für das Jahr 2026</w:t>
      </w:r>
    </w:p>
    <w:p>
      <w:pPr>
        <w:widowControl w:val="0"/>
        <w:tabs>
          <w:tab w:val="left" w:pos="360"/>
          <w:tab w:val="left" w:pos="600"/>
          <w:tab w:val="left" w:pos="960"/>
          <w:tab w:val="left" w:pos="2400"/>
        </w:tabs>
        <w:jc w:val="center"/>
        <w:rPr>
          <w:b/>
          <w:sz w:val="24"/>
        </w:rPr>
      </w:pPr>
    </w:p>
    <w:p>
      <w:pPr>
        <w:widowControl w:val="0"/>
        <w:tabs>
          <w:tab w:val="left" w:pos="360"/>
          <w:tab w:val="left" w:pos="600"/>
          <w:tab w:val="left" w:pos="960"/>
          <w:tab w:val="left" w:pos="2400"/>
        </w:tabs>
        <w:jc w:val="center"/>
        <w:rPr>
          <w:b/>
          <w:sz w:val="24"/>
        </w:rPr>
      </w:pPr>
      <w:r>
        <w:rPr>
          <w:b/>
          <w:sz w:val="24"/>
        </w:rPr>
        <w:t>ab dem 1. Oktober 2026</w:t>
      </w:r>
    </w:p>
    <w:p>
      <w:pPr>
        <w:widowControl w:val="0"/>
        <w:tabs>
          <w:tab w:val="left" w:pos="360"/>
          <w:tab w:val="left" w:pos="600"/>
          <w:tab w:val="left" w:pos="960"/>
          <w:tab w:val="left" w:pos="2400"/>
        </w:tabs>
        <w:rPr>
          <w:b/>
          <w:sz w:val="24"/>
        </w:rPr>
      </w:pPr>
    </w:p>
    <w:p>
      <w:pPr>
        <w:widowControl w:val="0"/>
        <w:tabs>
          <w:tab w:val="left" w:pos="360"/>
          <w:tab w:val="left" w:pos="600"/>
          <w:tab w:val="left" w:pos="960"/>
          <w:tab w:val="left" w:pos="2400"/>
        </w:tabs>
        <w:rPr>
          <w:b/>
          <w:sz w:val="24"/>
        </w:rPr>
      </w:pPr>
    </w:p>
    <w:p>
      <w:pPr>
        <w:widowControl w:val="0"/>
        <w:tabs>
          <w:tab w:val="left" w:pos="360"/>
          <w:tab w:val="left" w:pos="600"/>
          <w:tab w:val="left" w:pos="960"/>
          <w:tab w:val="left" w:pos="2400"/>
        </w:tabs>
        <w:rPr>
          <w:b/>
          <w:sz w:val="24"/>
        </w:rPr>
      </w:pPr>
    </w:p>
    <w:p>
      <w:pPr>
        <w:widowControl w:val="0"/>
        <w:tabs>
          <w:tab w:val="left" w:pos="360"/>
          <w:tab w:val="left" w:pos="600"/>
          <w:tab w:val="left" w:pos="960"/>
          <w:tab w:val="left" w:pos="2400"/>
        </w:tabs>
        <w:rPr>
          <w:rFonts w:ascii="OCRA" w:hAnsi="OCRA"/>
          <w:b/>
        </w:rPr>
      </w:pPr>
    </w:p>
    <w:p>
      <w:pPr>
        <w:widowControl w:val="0"/>
        <w:tabs>
          <w:tab w:val="left" w:pos="360"/>
          <w:tab w:val="left" w:pos="600"/>
          <w:tab w:val="left" w:pos="960"/>
          <w:tab w:val="left" w:pos="2400"/>
        </w:tabs>
        <w:rPr>
          <w:rFonts w:ascii="OCRA" w:hAnsi="OCRA"/>
          <w:b/>
        </w:rPr>
      </w:pPr>
    </w:p>
    <w:p>
      <w:pPr>
        <w:widowControl w:val="0"/>
        <w:tabs>
          <w:tab w:val="left" w:pos="360"/>
          <w:tab w:val="left" w:pos="600"/>
          <w:tab w:val="left" w:pos="960"/>
          <w:tab w:val="left" w:pos="2400"/>
        </w:tabs>
        <w:rPr>
          <w:rFonts w:ascii="OCRA" w:hAnsi="OCRA"/>
        </w:rPr>
      </w:pPr>
    </w:p>
    <w:p>
      <w:pPr>
        <w:widowControl w:val="0"/>
        <w:tabs>
          <w:tab w:val="left" w:pos="360"/>
          <w:tab w:val="left" w:pos="600"/>
          <w:tab w:val="left" w:pos="960"/>
          <w:tab w:val="left" w:pos="2400"/>
        </w:tabs>
        <w:jc w:val="center"/>
        <w:rPr>
          <w:rFonts w:ascii="OCRA" w:hAnsi="OCRA"/>
        </w:rPr>
      </w:pPr>
    </w:p>
    <w:p>
      <w:pPr>
        <w:widowControl w:val="0"/>
        <w:tabs>
          <w:tab w:val="left" w:pos="360"/>
          <w:tab w:val="left" w:pos="600"/>
          <w:tab w:val="left" w:pos="960"/>
          <w:tab w:val="left" w:pos="2400"/>
        </w:tabs>
        <w:jc w:val="center"/>
        <w:rPr>
          <w:rFonts w:ascii="OCRA" w:hAnsi="OCRA"/>
        </w:rPr>
      </w:pPr>
    </w:p>
    <w:p>
      <w:pPr>
        <w:widowControl w:val="0"/>
        <w:tabs>
          <w:tab w:val="left" w:pos="360"/>
          <w:tab w:val="left" w:pos="600"/>
          <w:tab w:val="left" w:pos="960"/>
          <w:tab w:val="left" w:pos="2400"/>
        </w:tabs>
        <w:jc w:val="center"/>
        <w:rPr>
          <w:rFonts w:ascii="OCRA" w:hAnsi="OCRA"/>
          <w:b/>
        </w:rPr>
      </w:pPr>
    </w:p>
    <w:p>
      <w:pPr>
        <w:widowControl w:val="0"/>
        <w:tabs>
          <w:tab w:val="left" w:pos="360"/>
          <w:tab w:val="left" w:pos="600"/>
          <w:tab w:val="left" w:pos="960"/>
          <w:tab w:val="left" w:pos="2400"/>
        </w:tabs>
        <w:jc w:val="center"/>
        <w:rPr>
          <w:b/>
          <w:sz w:val="24"/>
        </w:rPr>
      </w:pPr>
      <w:r>
        <w:rPr>
          <w:b/>
          <w:sz w:val="24"/>
        </w:rPr>
        <w:t>Anlage zum Beschluss des Präsidiums</w:t>
      </w:r>
    </w:p>
    <w:p>
      <w:pPr>
        <w:widowControl w:val="0"/>
        <w:tabs>
          <w:tab w:val="left" w:pos="360"/>
          <w:tab w:val="left" w:pos="600"/>
          <w:tab w:val="left" w:pos="960"/>
          <w:tab w:val="left" w:pos="2400"/>
        </w:tabs>
        <w:jc w:val="center"/>
        <w:rPr>
          <w:b/>
          <w:sz w:val="24"/>
        </w:rPr>
      </w:pPr>
    </w:p>
    <w:p>
      <w:pPr>
        <w:widowControl w:val="0"/>
        <w:tabs>
          <w:tab w:val="left" w:pos="360"/>
          <w:tab w:val="left" w:pos="600"/>
          <w:tab w:val="left" w:pos="960"/>
          <w:tab w:val="left" w:pos="2400"/>
        </w:tabs>
        <w:jc w:val="center"/>
        <w:rPr>
          <w:b/>
          <w:sz w:val="24"/>
        </w:rPr>
      </w:pPr>
    </w:p>
    <w:p>
      <w:pPr>
        <w:widowControl w:val="0"/>
        <w:tabs>
          <w:tab w:val="left" w:pos="360"/>
          <w:tab w:val="left" w:pos="600"/>
          <w:tab w:val="left" w:pos="960"/>
          <w:tab w:val="left" w:pos="2400"/>
        </w:tabs>
        <w:jc w:val="center"/>
        <w:rPr>
          <w:b/>
          <w:sz w:val="24"/>
        </w:rPr>
      </w:pPr>
      <w:r>
        <w:rPr>
          <w:b/>
          <w:sz w:val="24"/>
        </w:rPr>
        <w:t>vom 24. September 2026</w:t>
      </w:r>
    </w:p>
    <w:p>
      <w:pPr>
        <w:widowControl w:val="0"/>
        <w:tabs>
          <w:tab w:val="left" w:pos="360"/>
          <w:tab w:val="left" w:pos="600"/>
          <w:tab w:val="left" w:pos="960"/>
          <w:tab w:val="left" w:pos="2400"/>
        </w:tabs>
        <w:jc w:val="center"/>
        <w:rPr>
          <w:b/>
          <w:sz w:val="24"/>
        </w:rPr>
      </w:pPr>
    </w:p>
    <w:p>
      <w:pPr>
        <w:widowControl w:val="0"/>
        <w:tabs>
          <w:tab w:val="left" w:pos="360"/>
          <w:tab w:val="left" w:pos="600"/>
          <w:tab w:val="left" w:pos="960"/>
          <w:tab w:val="left" w:pos="2400"/>
        </w:tabs>
        <w:jc w:val="center"/>
        <w:rPr>
          <w:b/>
          <w:sz w:val="24"/>
        </w:rPr>
      </w:pPr>
    </w:p>
    <w:p>
      <w:pPr>
        <w:widowControl w:val="0"/>
        <w:tabs>
          <w:tab w:val="left" w:pos="360"/>
          <w:tab w:val="left" w:pos="600"/>
          <w:tab w:val="left" w:pos="960"/>
          <w:tab w:val="left" w:pos="2400"/>
        </w:tabs>
        <w:jc w:val="center"/>
        <w:rPr>
          <w:b/>
          <w:sz w:val="24"/>
        </w:rPr>
      </w:pPr>
    </w:p>
    <w:p>
      <w:pPr>
        <w:widowControl w:val="0"/>
        <w:tabs>
          <w:tab w:val="left" w:pos="360"/>
          <w:tab w:val="left" w:pos="600"/>
          <w:tab w:val="left" w:pos="960"/>
          <w:tab w:val="left" w:pos="1418"/>
          <w:tab w:val="left" w:pos="2400"/>
        </w:tabs>
        <w:rPr>
          <w:rFonts w:ascii="OCRA" w:hAnsi="OCRA"/>
        </w:rPr>
      </w:pPr>
    </w:p>
    <w:p>
      <w:pPr>
        <w:widowControl w:val="0"/>
        <w:tabs>
          <w:tab w:val="left" w:pos="360"/>
          <w:tab w:val="left" w:pos="600"/>
          <w:tab w:val="left" w:pos="960"/>
          <w:tab w:val="left" w:pos="2400"/>
        </w:tabs>
        <w:rPr>
          <w:rFonts w:ascii="OCRA" w:hAnsi="OCRA"/>
          <w:b/>
        </w:rPr>
      </w:pPr>
    </w:p>
    <w:p>
      <w:pPr>
        <w:widowControl w:val="0"/>
        <w:tabs>
          <w:tab w:val="left" w:pos="360"/>
          <w:tab w:val="left" w:pos="600"/>
          <w:tab w:val="left" w:pos="960"/>
          <w:tab w:val="left" w:pos="2400"/>
        </w:tabs>
        <w:rPr>
          <w:rFonts w:ascii="OCRA" w:hAnsi="OCRA"/>
        </w:rPr>
      </w:pPr>
    </w:p>
    <w:p>
      <w:pPr>
        <w:widowControl w:val="0"/>
        <w:tabs>
          <w:tab w:val="left" w:pos="360"/>
          <w:tab w:val="left" w:pos="600"/>
          <w:tab w:val="left" w:pos="960"/>
          <w:tab w:val="left" w:pos="2400"/>
        </w:tabs>
        <w:jc w:val="center"/>
        <w:rPr>
          <w:rFonts w:ascii="OCRA" w:hAnsi="OCRA"/>
        </w:rPr>
      </w:pPr>
    </w:p>
    <w:p>
      <w:pPr>
        <w:widowControl w:val="0"/>
        <w:tabs>
          <w:tab w:val="left" w:pos="360"/>
          <w:tab w:val="left" w:pos="600"/>
          <w:tab w:val="left" w:pos="960"/>
          <w:tab w:val="left" w:pos="2400"/>
        </w:tabs>
        <w:jc w:val="center"/>
        <w:rPr>
          <w:rFonts w:ascii="OCRA" w:hAnsi="OCRA"/>
        </w:rPr>
      </w:pPr>
    </w:p>
    <w:p>
      <w:pPr>
        <w:widowControl w:val="0"/>
        <w:tabs>
          <w:tab w:val="left" w:pos="360"/>
          <w:tab w:val="left" w:pos="600"/>
          <w:tab w:val="left" w:pos="960"/>
          <w:tab w:val="left" w:pos="2400"/>
        </w:tabs>
        <w:jc w:val="center"/>
        <w:rPr>
          <w:b/>
          <w:spacing w:val="60"/>
          <w:sz w:val="24"/>
        </w:rPr>
      </w:pPr>
      <w:r>
        <w:rPr>
          <w:b/>
          <w:spacing w:val="60"/>
          <w:sz w:val="24"/>
        </w:rPr>
        <w:t>Abschnitt I</w:t>
      </w:r>
    </w:p>
    <w:p>
      <w:pPr>
        <w:widowControl w:val="0"/>
        <w:tabs>
          <w:tab w:val="left" w:pos="360"/>
          <w:tab w:val="left" w:pos="600"/>
          <w:tab w:val="left" w:pos="960"/>
          <w:tab w:val="left" w:pos="2400"/>
        </w:tabs>
        <w:ind w:right="285"/>
        <w:jc w:val="center"/>
        <w:rPr>
          <w:sz w:val="24"/>
        </w:rPr>
      </w:pPr>
    </w:p>
    <w:p>
      <w:pPr>
        <w:pStyle w:val="berschrift2"/>
      </w:pPr>
      <w:proofErr w:type="spellStart"/>
      <w:r>
        <w:t>Allgemeine</w:t>
      </w:r>
      <w:proofErr w:type="spellEnd"/>
      <w:r>
        <w:t xml:space="preserve"> </w:t>
      </w:r>
      <w:proofErr w:type="spellStart"/>
      <w:r>
        <w:t>Anordnungen</w:t>
      </w:r>
      <w:proofErr w:type="spellEnd"/>
    </w:p>
    <w:p>
      <w:pPr>
        <w:widowControl w:val="0"/>
        <w:tabs>
          <w:tab w:val="left" w:pos="360"/>
          <w:tab w:val="left" w:pos="600"/>
          <w:tab w:val="left" w:pos="960"/>
          <w:tab w:val="left" w:pos="2400"/>
        </w:tabs>
        <w:ind w:right="285"/>
        <w:jc w:val="both"/>
        <w:rPr>
          <w:sz w:val="24"/>
          <w:lang w:val="it-IT"/>
        </w:rPr>
      </w:pPr>
    </w:p>
    <w:p>
      <w:pPr>
        <w:widowControl w:val="0"/>
        <w:tabs>
          <w:tab w:val="left" w:pos="360"/>
          <w:tab w:val="left" w:pos="567"/>
          <w:tab w:val="left" w:pos="960"/>
          <w:tab w:val="left" w:pos="2400"/>
        </w:tabs>
        <w:ind w:right="285"/>
        <w:jc w:val="both"/>
        <w:rPr>
          <w:sz w:val="24"/>
        </w:rPr>
      </w:pPr>
      <w:r>
        <w:rPr>
          <w:sz w:val="24"/>
        </w:rPr>
        <w:t>1.</w:t>
      </w:r>
      <w:r>
        <w:rPr>
          <w:sz w:val="24"/>
        </w:rPr>
        <w:tab/>
      </w:r>
      <w:r>
        <w:rPr>
          <w:sz w:val="24"/>
        </w:rPr>
        <w:tab/>
      </w:r>
      <w:r>
        <w:rPr>
          <w:sz w:val="24"/>
          <w:u w:val="single"/>
        </w:rPr>
        <w:t>Allgemeines</w:t>
      </w:r>
    </w:p>
    <w:p>
      <w:pPr>
        <w:widowControl w:val="0"/>
        <w:tabs>
          <w:tab w:val="left" w:pos="360"/>
          <w:tab w:val="left" w:pos="600"/>
          <w:tab w:val="left" w:pos="960"/>
          <w:tab w:val="left" w:pos="2400"/>
        </w:tabs>
        <w:ind w:right="285"/>
        <w:jc w:val="both"/>
        <w:rPr>
          <w:sz w:val="24"/>
        </w:rPr>
      </w:pPr>
    </w:p>
    <w:p>
      <w:pPr>
        <w:widowControl w:val="0"/>
        <w:tabs>
          <w:tab w:val="left" w:pos="567"/>
        </w:tabs>
        <w:ind w:left="567" w:right="-28" w:hanging="567"/>
        <w:jc w:val="both"/>
        <w:rPr>
          <w:sz w:val="24"/>
        </w:rPr>
      </w:pPr>
      <w:r>
        <w:rPr>
          <w:sz w:val="24"/>
        </w:rPr>
        <w:t>1.1.</w:t>
      </w:r>
      <w:r>
        <w:rPr>
          <w:sz w:val="24"/>
        </w:rPr>
        <w:tab/>
        <w:t xml:space="preserve">Ab 01.10.2026 gelten – mit Ausnahme der 7. Kammer – für die Besetzung der Kammern im Allgemeinen wie im Vertretungsfall Abschnitt II und für deren Zuständigkeit Abschnitt III. </w:t>
      </w:r>
    </w:p>
    <w:p>
      <w:pPr>
        <w:widowControl w:val="0"/>
        <w:tabs>
          <w:tab w:val="left" w:pos="360"/>
          <w:tab w:val="left" w:pos="600"/>
          <w:tab w:val="left" w:pos="960"/>
          <w:tab w:val="left" w:pos="2400"/>
        </w:tabs>
        <w:ind w:left="567" w:right="285" w:hanging="567"/>
        <w:jc w:val="both"/>
        <w:rPr>
          <w:sz w:val="24"/>
        </w:rPr>
      </w:pPr>
    </w:p>
    <w:p>
      <w:pPr>
        <w:widowControl w:val="0"/>
        <w:tabs>
          <w:tab w:val="left" w:pos="567"/>
          <w:tab w:val="left" w:pos="960"/>
          <w:tab w:val="left" w:pos="2400"/>
        </w:tabs>
        <w:ind w:left="567" w:right="-28" w:hanging="567"/>
        <w:jc w:val="both"/>
        <w:rPr>
          <w:sz w:val="24"/>
        </w:rPr>
      </w:pPr>
      <w:r>
        <w:rPr>
          <w:sz w:val="24"/>
        </w:rPr>
        <w:t>1.2.</w:t>
      </w:r>
      <w:r>
        <w:rPr>
          <w:sz w:val="24"/>
        </w:rPr>
        <w:tab/>
        <w:t xml:space="preserve">Ist einer Kammer die Zuständigkeit für ein Sachgebiet insgesamt durch die bloße Angabe der Geschäftsnummer im Sinne des Katalogs der Sachgebietsschlüssel (Anlage 11 zur </w:t>
      </w:r>
      <w:proofErr w:type="spellStart"/>
      <w:r>
        <w:rPr>
          <w:sz w:val="24"/>
        </w:rPr>
        <w:t>VwG</w:t>
      </w:r>
      <w:proofErr w:type="spellEnd"/>
      <w:r>
        <w:rPr>
          <w:sz w:val="24"/>
        </w:rPr>
        <w:t>-Statistik) zugewiesen, ist sie auch für alle Untergruppen und Einzelsachgebiete zuständig, soweit nichts anderes bestimmt ist. Entsprechendes gilt bei der Zuweisung von Untergruppen hinsichtlich der Einzelsachgebiete.</w:t>
      </w:r>
    </w:p>
    <w:p>
      <w:pPr>
        <w:widowControl w:val="0"/>
        <w:tabs>
          <w:tab w:val="left" w:pos="567"/>
          <w:tab w:val="left" w:pos="960"/>
          <w:tab w:val="left" w:pos="2400"/>
        </w:tabs>
        <w:ind w:left="567" w:right="-28" w:hanging="567"/>
        <w:jc w:val="both"/>
        <w:rPr>
          <w:sz w:val="24"/>
        </w:rPr>
      </w:pPr>
    </w:p>
    <w:p>
      <w:pPr>
        <w:widowControl w:val="0"/>
        <w:tabs>
          <w:tab w:val="left" w:pos="567"/>
          <w:tab w:val="left" w:pos="960"/>
          <w:tab w:val="left" w:pos="2400"/>
        </w:tabs>
        <w:ind w:left="567" w:right="-28" w:hanging="567"/>
        <w:jc w:val="both"/>
        <w:rPr>
          <w:sz w:val="24"/>
        </w:rPr>
      </w:pPr>
      <w:r>
        <w:rPr>
          <w:sz w:val="24"/>
        </w:rPr>
        <w:t>1.3.</w:t>
      </w:r>
      <w:r>
        <w:rPr>
          <w:sz w:val="24"/>
        </w:rPr>
        <w:tab/>
        <w:t>Für die Heranziehung der ehrenamtlichen Richter der 1., 2., 5., 8. und 9. Kammer gilt Abschnitt IV in Verbindung mit Nr. 8 dieses Abschnitts; für die der 3., 4., 6. und 7. Kammer gilt Abschnitt V.</w:t>
      </w:r>
    </w:p>
    <w:p>
      <w:pPr>
        <w:widowControl w:val="0"/>
        <w:tabs>
          <w:tab w:val="left" w:pos="360"/>
          <w:tab w:val="left" w:pos="600"/>
          <w:tab w:val="left" w:pos="960"/>
          <w:tab w:val="left" w:pos="2400"/>
        </w:tabs>
        <w:ind w:right="285"/>
        <w:jc w:val="both"/>
        <w:rPr>
          <w:sz w:val="24"/>
        </w:rPr>
      </w:pPr>
    </w:p>
    <w:p>
      <w:pPr>
        <w:widowControl w:val="0"/>
        <w:tabs>
          <w:tab w:val="left" w:pos="360"/>
          <w:tab w:val="left" w:pos="600"/>
          <w:tab w:val="left" w:pos="960"/>
          <w:tab w:val="left" w:pos="2400"/>
          <w:tab w:val="left" w:pos="9186"/>
        </w:tabs>
        <w:ind w:left="567" w:right="-170" w:hanging="567"/>
        <w:jc w:val="both"/>
        <w:rPr>
          <w:sz w:val="24"/>
        </w:rPr>
      </w:pPr>
      <w:r>
        <w:rPr>
          <w:sz w:val="24"/>
        </w:rPr>
        <w:t>1.4.</w:t>
      </w:r>
      <w:r>
        <w:rPr>
          <w:sz w:val="24"/>
        </w:rPr>
        <w:tab/>
        <w:t>Bei der Heranziehung im Vertretungsfall darf bei einer gerichtlichen Entscheidung nicht mehr als ein Richter auf Probe mitwirken (§ 29 Satz 1 DRiG).</w:t>
      </w:r>
    </w:p>
    <w:p>
      <w:pPr>
        <w:widowControl w:val="0"/>
        <w:tabs>
          <w:tab w:val="left" w:pos="360"/>
          <w:tab w:val="left" w:pos="600"/>
          <w:tab w:val="left" w:pos="960"/>
          <w:tab w:val="left" w:pos="2400"/>
        </w:tabs>
        <w:ind w:right="285"/>
        <w:jc w:val="both"/>
        <w:rPr>
          <w:sz w:val="24"/>
        </w:rPr>
      </w:pPr>
    </w:p>
    <w:p>
      <w:pPr>
        <w:widowControl w:val="0"/>
        <w:tabs>
          <w:tab w:val="left" w:pos="360"/>
          <w:tab w:val="left" w:pos="567"/>
          <w:tab w:val="left" w:pos="960"/>
          <w:tab w:val="left" w:pos="2400"/>
        </w:tabs>
        <w:ind w:right="285"/>
        <w:jc w:val="both"/>
        <w:rPr>
          <w:sz w:val="24"/>
        </w:rPr>
      </w:pPr>
      <w:r>
        <w:rPr>
          <w:sz w:val="24"/>
        </w:rPr>
        <w:t>2.</w:t>
      </w:r>
      <w:r>
        <w:rPr>
          <w:sz w:val="24"/>
        </w:rPr>
        <w:tab/>
      </w:r>
      <w:r>
        <w:rPr>
          <w:sz w:val="24"/>
        </w:rPr>
        <w:tab/>
      </w:r>
      <w:r>
        <w:rPr>
          <w:sz w:val="24"/>
          <w:u w:val="single"/>
        </w:rPr>
        <w:t>Bisherige Zuständigkeit, Wechsel der Zuständigkeit</w:t>
      </w:r>
    </w:p>
    <w:p>
      <w:pPr>
        <w:widowControl w:val="0"/>
        <w:tabs>
          <w:tab w:val="left" w:pos="360"/>
          <w:tab w:val="left" w:pos="600"/>
          <w:tab w:val="left" w:pos="960"/>
          <w:tab w:val="left" w:pos="2400"/>
        </w:tabs>
        <w:ind w:right="285"/>
        <w:jc w:val="both"/>
        <w:rPr>
          <w:sz w:val="24"/>
        </w:rPr>
      </w:pPr>
    </w:p>
    <w:p>
      <w:pPr>
        <w:widowControl w:val="0"/>
        <w:tabs>
          <w:tab w:val="left" w:pos="567"/>
          <w:tab w:val="left" w:pos="960"/>
          <w:tab w:val="left" w:pos="2400"/>
        </w:tabs>
        <w:ind w:left="567" w:hanging="567"/>
        <w:jc w:val="both"/>
        <w:rPr>
          <w:sz w:val="24"/>
        </w:rPr>
      </w:pPr>
      <w:r>
        <w:rPr>
          <w:sz w:val="24"/>
        </w:rPr>
        <w:t>2.1.</w:t>
      </w:r>
      <w:r>
        <w:rPr>
          <w:sz w:val="24"/>
        </w:rPr>
        <w:tab/>
        <w:t>Für die jeweils bis 30.09.2026 anhängig gewordenen Streitsachen verbleibt es grundsätzlich bei der bisherigen Kammerzuständigkeit, soweit nicht ausdrücklich Gegenteiliges bestimmt ist.</w:t>
      </w:r>
    </w:p>
    <w:p>
      <w:pPr>
        <w:widowControl w:val="0"/>
        <w:tabs>
          <w:tab w:val="left" w:pos="360"/>
          <w:tab w:val="left" w:pos="600"/>
          <w:tab w:val="left" w:pos="960"/>
          <w:tab w:val="left" w:pos="2400"/>
        </w:tabs>
        <w:ind w:right="285"/>
        <w:jc w:val="both"/>
        <w:rPr>
          <w:sz w:val="24"/>
        </w:rPr>
      </w:pPr>
    </w:p>
    <w:p>
      <w:pPr>
        <w:widowControl w:val="0"/>
        <w:tabs>
          <w:tab w:val="left" w:pos="567"/>
          <w:tab w:val="left" w:pos="2400"/>
        </w:tabs>
        <w:ind w:left="567" w:right="-28" w:hanging="567"/>
        <w:jc w:val="both"/>
        <w:rPr>
          <w:sz w:val="24"/>
        </w:rPr>
      </w:pPr>
      <w:r>
        <w:rPr>
          <w:sz w:val="24"/>
        </w:rPr>
        <w:t>2.2.</w:t>
      </w:r>
      <w:r>
        <w:rPr>
          <w:sz w:val="24"/>
        </w:rPr>
        <w:tab/>
        <w:t>Wird eine Entscheidung in der Rechtsmittelinstanz aufgehoben und zurückverwiesen, gilt dies als Neueingang und wird bei der Kammer an</w:t>
      </w:r>
      <w:r>
        <w:rPr>
          <w:sz w:val="24"/>
        </w:rPr>
        <w:softHyphen/>
        <w:t xml:space="preserve">hängig, die für die Neueingänge zuständig ist. </w:t>
      </w:r>
    </w:p>
    <w:p>
      <w:pPr>
        <w:widowControl w:val="0"/>
        <w:tabs>
          <w:tab w:val="left" w:pos="360"/>
          <w:tab w:val="left" w:pos="600"/>
          <w:tab w:val="left" w:pos="960"/>
          <w:tab w:val="left" w:pos="2400"/>
        </w:tabs>
        <w:ind w:right="285"/>
        <w:jc w:val="both"/>
        <w:rPr>
          <w:sz w:val="24"/>
        </w:rPr>
      </w:pPr>
    </w:p>
    <w:p>
      <w:pPr>
        <w:widowControl w:val="0"/>
        <w:tabs>
          <w:tab w:val="left" w:pos="567"/>
          <w:tab w:val="left" w:pos="960"/>
          <w:tab w:val="left" w:pos="2400"/>
        </w:tabs>
        <w:ind w:left="567" w:right="-28" w:hanging="567"/>
        <w:jc w:val="both"/>
        <w:rPr>
          <w:sz w:val="24"/>
        </w:rPr>
      </w:pPr>
      <w:r>
        <w:rPr>
          <w:sz w:val="24"/>
        </w:rPr>
        <w:t>2.3.</w:t>
      </w:r>
      <w:r>
        <w:rPr>
          <w:sz w:val="24"/>
        </w:rPr>
        <w:tab/>
        <w:t xml:space="preserve">Wird ein statistisch erledigtes Verfahren fortgesetzt (vgl. § 4 Abs. 2 der </w:t>
      </w:r>
      <w:proofErr w:type="spellStart"/>
      <w:r>
        <w:rPr>
          <w:sz w:val="24"/>
        </w:rPr>
        <w:t>VwG</w:t>
      </w:r>
      <w:proofErr w:type="spellEnd"/>
      <w:r>
        <w:rPr>
          <w:sz w:val="24"/>
        </w:rPr>
        <w:t>-Statistik in der jeweiligen Fassung), so gilt dieses Verfahren als Neueingang bei der nun zuständigen Kammer.</w:t>
      </w:r>
    </w:p>
    <w:p>
      <w:pPr>
        <w:widowControl w:val="0"/>
        <w:tabs>
          <w:tab w:val="left" w:pos="360"/>
          <w:tab w:val="left" w:pos="600"/>
          <w:tab w:val="left" w:pos="960"/>
          <w:tab w:val="left" w:pos="2400"/>
        </w:tabs>
        <w:ind w:left="567" w:right="285" w:hanging="567"/>
        <w:jc w:val="both"/>
        <w:rPr>
          <w:sz w:val="24"/>
        </w:rPr>
      </w:pPr>
    </w:p>
    <w:p>
      <w:pPr>
        <w:widowControl w:val="0"/>
        <w:tabs>
          <w:tab w:val="left" w:pos="567"/>
        </w:tabs>
        <w:ind w:right="-29"/>
        <w:jc w:val="both"/>
        <w:rPr>
          <w:sz w:val="24"/>
        </w:rPr>
      </w:pPr>
      <w:r>
        <w:rPr>
          <w:sz w:val="24"/>
        </w:rPr>
        <w:t xml:space="preserve">3. </w:t>
      </w:r>
      <w:r>
        <w:rPr>
          <w:sz w:val="24"/>
        </w:rPr>
        <w:tab/>
      </w:r>
      <w:r>
        <w:rPr>
          <w:sz w:val="24"/>
          <w:u w:val="single"/>
        </w:rPr>
        <w:t>Sachzusammenhang, Eingang</w:t>
      </w:r>
    </w:p>
    <w:p>
      <w:pPr>
        <w:widowControl w:val="0"/>
        <w:tabs>
          <w:tab w:val="left" w:pos="960"/>
          <w:tab w:val="left" w:pos="2400"/>
        </w:tabs>
        <w:ind w:right="285"/>
        <w:jc w:val="both"/>
        <w:rPr>
          <w:sz w:val="24"/>
        </w:rPr>
      </w:pPr>
    </w:p>
    <w:p>
      <w:pPr>
        <w:widowControl w:val="0"/>
        <w:tabs>
          <w:tab w:val="left" w:pos="567"/>
          <w:tab w:val="left" w:pos="960"/>
          <w:tab w:val="left" w:pos="2400"/>
        </w:tabs>
        <w:ind w:left="567" w:right="-28" w:hanging="567"/>
        <w:jc w:val="both"/>
        <w:rPr>
          <w:sz w:val="24"/>
        </w:rPr>
      </w:pPr>
      <w:r>
        <w:rPr>
          <w:sz w:val="24"/>
        </w:rPr>
        <w:t>3.1.</w:t>
      </w:r>
      <w:r>
        <w:rPr>
          <w:sz w:val="24"/>
        </w:rPr>
        <w:tab/>
        <w:t>Für neu eingehende Streitsachen, die im Sachzusammenhang mit einer bei einer Kammer anhängigen stehen, ist diese Kammer zur Entscheidung zuständig. Eine Anrechnung auf einen Verteilerschlüssel erfolgt nicht.</w:t>
      </w:r>
    </w:p>
    <w:p>
      <w:pPr>
        <w:widowControl w:val="0"/>
        <w:tabs>
          <w:tab w:val="left" w:pos="2400"/>
        </w:tabs>
        <w:ind w:right="285"/>
        <w:jc w:val="both"/>
        <w:rPr>
          <w:sz w:val="24"/>
        </w:rPr>
      </w:pPr>
    </w:p>
    <w:p>
      <w:pPr>
        <w:pStyle w:val="Blocktext"/>
        <w:tabs>
          <w:tab w:val="clear" w:pos="0"/>
        </w:tabs>
        <w:ind w:right="-28" w:hanging="567"/>
      </w:pPr>
      <w:r>
        <w:t xml:space="preserve">3.2. </w:t>
      </w:r>
      <w:r>
        <w:tab/>
        <w:t xml:space="preserve">Zwischen Asylstreitverfahren besteht ein Sachzusammenhang im Sinne der Ziffer 3.1., wenn es sich um Streitigkeiten desselben Klägers oder von Familienangehörigen (in auf- und absteigender Linie, Ehegatten und Lebenspartner) handelt. Sachzusammenhang ist auch dann gegeben, wenn eine Sache bei Eingang einer Klage oder eines Antrages bereits erledigt ist, vorausgesetzt die Kammer, die für die Bearbeitung des früheren Verfahrens zuständig war, ist noch für das betroffene Land zuständig. Widerrufsverfahren werden </w:t>
      </w:r>
      <w:r>
        <w:lastRenderedPageBreak/>
        <w:t>nicht als Sachzusammenhang gewertet; sie werden der im Zeitpunkt des Eingangs zuständigen Kammer zugewiesen. Waren in einer Kammer asylrechtliche Untätigkeitsklagen anhängig, werden Verfahren, die nach Ergehen einer Entscheidung des Bundesamtes vom selben Antragsteller anhängig gemacht werden, der Kammer zugewiesen, die im Zeitpunkt des Eingangs zuständig ist.</w:t>
      </w:r>
    </w:p>
    <w:p>
      <w:pPr>
        <w:pStyle w:val="Blocktext"/>
        <w:tabs>
          <w:tab w:val="clear" w:pos="0"/>
        </w:tabs>
        <w:ind w:right="-28" w:hanging="567"/>
      </w:pPr>
    </w:p>
    <w:p>
      <w:pPr>
        <w:pStyle w:val="Blocktext"/>
        <w:tabs>
          <w:tab w:val="clear" w:pos="0"/>
        </w:tabs>
        <w:ind w:right="-28" w:hanging="567"/>
      </w:pPr>
      <w:r>
        <w:t>3.3.</w:t>
      </w:r>
      <w:r>
        <w:tab/>
        <w:t>Für die vom zeitlichen Eingang abhängige Verteilung von Streitsachen ist maßgeblich der feststellbare Eingang beim Verwaltungsgericht, d.h. der Eingangszeitpunkt von FAX-Schreiben oder von Zugängen über das EGVP bzw. bei sonstigen (Post)Eingängen der Zeitpunkt 11:30 Uhr. Bei gleichzeitig eingehenden Verfahren bestimmt sich die Reihenfolge des Eingangs nach der alphabetischen Reihenfolge des Klägernamens (bei natürlichen Personen des Nachnamens).</w:t>
      </w:r>
    </w:p>
    <w:p>
      <w:pPr>
        <w:pStyle w:val="Blocktext"/>
        <w:tabs>
          <w:tab w:val="clear" w:pos="0"/>
        </w:tabs>
        <w:ind w:right="-28" w:hanging="567"/>
      </w:pPr>
    </w:p>
    <w:p>
      <w:pPr>
        <w:widowControl w:val="0"/>
        <w:tabs>
          <w:tab w:val="left" w:pos="567"/>
          <w:tab w:val="left" w:pos="960"/>
          <w:tab w:val="left" w:pos="2400"/>
        </w:tabs>
        <w:ind w:left="567" w:right="285" w:hanging="567"/>
        <w:jc w:val="both"/>
        <w:rPr>
          <w:sz w:val="24"/>
          <w:u w:val="single"/>
        </w:rPr>
      </w:pPr>
      <w:r>
        <w:rPr>
          <w:sz w:val="24"/>
        </w:rPr>
        <w:t>4.</w:t>
      </w:r>
      <w:r>
        <w:rPr>
          <w:sz w:val="24"/>
        </w:rPr>
        <w:tab/>
      </w:r>
      <w:r>
        <w:rPr>
          <w:sz w:val="24"/>
          <w:u w:val="single"/>
        </w:rPr>
        <w:t xml:space="preserve">Rechts- und </w:t>
      </w:r>
      <w:proofErr w:type="spellStart"/>
      <w:r>
        <w:rPr>
          <w:sz w:val="24"/>
          <w:u w:val="single"/>
        </w:rPr>
        <w:t>fachaufsichtliche</w:t>
      </w:r>
      <w:proofErr w:type="spellEnd"/>
      <w:r>
        <w:rPr>
          <w:sz w:val="24"/>
          <w:u w:val="single"/>
        </w:rPr>
        <w:t xml:space="preserve"> Maßnahmen sowie Streitigkeiten aus dem Gebührenrecht</w:t>
      </w:r>
    </w:p>
    <w:p>
      <w:pPr>
        <w:widowControl w:val="0"/>
        <w:tabs>
          <w:tab w:val="left" w:pos="600"/>
          <w:tab w:val="left" w:pos="960"/>
          <w:tab w:val="left" w:pos="2400"/>
        </w:tabs>
        <w:ind w:right="285" w:hanging="567"/>
        <w:jc w:val="both"/>
        <w:rPr>
          <w:sz w:val="24"/>
        </w:rPr>
      </w:pPr>
    </w:p>
    <w:p>
      <w:pPr>
        <w:widowControl w:val="0"/>
        <w:tabs>
          <w:tab w:val="left" w:pos="567"/>
          <w:tab w:val="left" w:pos="960"/>
          <w:tab w:val="left" w:pos="2400"/>
        </w:tabs>
        <w:ind w:left="567" w:right="-28" w:hanging="567"/>
        <w:jc w:val="both"/>
        <w:rPr>
          <w:sz w:val="24"/>
        </w:rPr>
      </w:pPr>
      <w:r>
        <w:rPr>
          <w:sz w:val="24"/>
        </w:rPr>
        <w:t>4.1.</w:t>
      </w:r>
      <w:r>
        <w:rPr>
          <w:sz w:val="24"/>
        </w:rPr>
        <w:tab/>
        <w:t xml:space="preserve">Bei rechts- oder </w:t>
      </w:r>
      <w:proofErr w:type="spellStart"/>
      <w:r>
        <w:rPr>
          <w:sz w:val="24"/>
        </w:rPr>
        <w:t>fachaufsichtlichen</w:t>
      </w:r>
      <w:proofErr w:type="spellEnd"/>
      <w:r>
        <w:rPr>
          <w:sz w:val="24"/>
        </w:rPr>
        <w:t xml:space="preserve"> Maßnahmen folgt die Kammerzuständigkeit aus dem Rechtsgebiet, auf welches sich die rechts- oder </w:t>
      </w:r>
      <w:proofErr w:type="spellStart"/>
      <w:r>
        <w:rPr>
          <w:sz w:val="24"/>
        </w:rPr>
        <w:t>fachaufsichtliche</w:t>
      </w:r>
      <w:proofErr w:type="spellEnd"/>
      <w:r>
        <w:rPr>
          <w:sz w:val="24"/>
        </w:rPr>
        <w:t xml:space="preserve"> Maßnahme bezieht. </w:t>
      </w:r>
    </w:p>
    <w:p>
      <w:pPr>
        <w:widowControl w:val="0"/>
        <w:tabs>
          <w:tab w:val="left" w:pos="360"/>
          <w:tab w:val="left" w:pos="600"/>
          <w:tab w:val="left" w:pos="960"/>
          <w:tab w:val="left" w:pos="2400"/>
        </w:tabs>
        <w:ind w:right="285" w:hanging="567"/>
        <w:jc w:val="both"/>
        <w:rPr>
          <w:sz w:val="24"/>
        </w:rPr>
      </w:pPr>
    </w:p>
    <w:p>
      <w:pPr>
        <w:widowControl w:val="0"/>
        <w:tabs>
          <w:tab w:val="left" w:pos="360"/>
          <w:tab w:val="left" w:pos="567"/>
          <w:tab w:val="left" w:pos="960"/>
          <w:tab w:val="left" w:pos="2400"/>
        </w:tabs>
        <w:ind w:left="567" w:right="285" w:hanging="567"/>
        <w:jc w:val="both"/>
        <w:rPr>
          <w:sz w:val="24"/>
        </w:rPr>
      </w:pPr>
      <w:r>
        <w:rPr>
          <w:sz w:val="24"/>
        </w:rPr>
        <w:t>4.2.</w:t>
      </w:r>
      <w:r>
        <w:rPr>
          <w:sz w:val="24"/>
        </w:rPr>
        <w:tab/>
        <w:t xml:space="preserve">Benutzungsgebührenstreitigkeiten (vgl. Nr. 1121 der Anlage 11 zur </w:t>
      </w:r>
      <w:proofErr w:type="spellStart"/>
      <w:r>
        <w:rPr>
          <w:sz w:val="24"/>
        </w:rPr>
        <w:t>VwG</w:t>
      </w:r>
      <w:proofErr w:type="spellEnd"/>
      <w:r>
        <w:rPr>
          <w:sz w:val="24"/>
        </w:rPr>
        <w:t>-Statistik) folgen der Kammerzuständigkeit aus dem Rechtsgebiet, auf das sich die Gebühr bezieht. Gleiches gilt für Streitigkeiten aus dem Verwaltungsgebührenrecht (vgl. Nr. 1122).</w:t>
      </w:r>
    </w:p>
    <w:p>
      <w:pPr>
        <w:widowControl w:val="0"/>
        <w:tabs>
          <w:tab w:val="left" w:pos="360"/>
          <w:tab w:val="left" w:pos="600"/>
          <w:tab w:val="left" w:pos="960"/>
          <w:tab w:val="left" w:pos="2400"/>
        </w:tabs>
        <w:ind w:right="285"/>
        <w:jc w:val="both"/>
        <w:rPr>
          <w:sz w:val="24"/>
        </w:rPr>
      </w:pPr>
    </w:p>
    <w:p>
      <w:pPr>
        <w:widowControl w:val="0"/>
        <w:tabs>
          <w:tab w:val="left" w:pos="360"/>
          <w:tab w:val="left" w:pos="567"/>
          <w:tab w:val="left" w:pos="960"/>
          <w:tab w:val="left" w:pos="2400"/>
        </w:tabs>
        <w:ind w:right="-28"/>
        <w:jc w:val="both"/>
        <w:rPr>
          <w:sz w:val="24"/>
        </w:rPr>
      </w:pPr>
      <w:r>
        <w:rPr>
          <w:sz w:val="24"/>
        </w:rPr>
        <w:t>5.</w:t>
      </w:r>
      <w:r>
        <w:rPr>
          <w:sz w:val="24"/>
        </w:rPr>
        <w:tab/>
      </w:r>
      <w:r>
        <w:rPr>
          <w:sz w:val="24"/>
        </w:rPr>
        <w:tab/>
      </w:r>
      <w:r>
        <w:rPr>
          <w:sz w:val="24"/>
          <w:u w:val="single"/>
        </w:rPr>
        <w:t>Nebenverfahren</w:t>
      </w:r>
    </w:p>
    <w:p>
      <w:pPr>
        <w:widowControl w:val="0"/>
        <w:tabs>
          <w:tab w:val="left" w:pos="960"/>
          <w:tab w:val="left" w:pos="2400"/>
        </w:tabs>
        <w:ind w:left="567" w:right="-28"/>
        <w:jc w:val="both"/>
        <w:rPr>
          <w:sz w:val="24"/>
        </w:rPr>
      </w:pPr>
    </w:p>
    <w:p>
      <w:pPr>
        <w:widowControl w:val="0"/>
        <w:tabs>
          <w:tab w:val="left" w:pos="567"/>
        </w:tabs>
        <w:ind w:left="567" w:hanging="567"/>
        <w:jc w:val="both"/>
        <w:rPr>
          <w:sz w:val="24"/>
        </w:rPr>
      </w:pPr>
      <w:r>
        <w:rPr>
          <w:sz w:val="24"/>
        </w:rPr>
        <w:t>5.1.</w:t>
      </w:r>
      <w:r>
        <w:rPr>
          <w:sz w:val="24"/>
        </w:rPr>
        <w:tab/>
        <w:t>Entscheidungen in Nebenverfahren (Kostenerinnerung, Vollstreckungsverfahren, Streit</w:t>
      </w:r>
      <w:r>
        <w:rPr>
          <w:sz w:val="24"/>
        </w:rPr>
        <w:softHyphen/>
        <w:t xml:space="preserve">wertfestsetzungen, Sachverständigenentschädigungen </w:t>
      </w:r>
      <w:proofErr w:type="spellStart"/>
      <w:r>
        <w:rPr>
          <w:sz w:val="24"/>
        </w:rPr>
        <w:t>u.ä.</w:t>
      </w:r>
      <w:proofErr w:type="spellEnd"/>
      <w:r>
        <w:rPr>
          <w:sz w:val="24"/>
        </w:rPr>
        <w:t>), die nach Erledigung des zu</w:t>
      </w:r>
      <w:r>
        <w:rPr>
          <w:sz w:val="24"/>
        </w:rPr>
        <w:softHyphen/>
        <w:t>grundeliegenden Verwaltungsstreitverfahrens erforderlich werden, sind in der Kammer zu treffen, die nach der Geschäftsverteilung für dieses Streitverfahren zuständig war.</w:t>
      </w:r>
    </w:p>
    <w:p>
      <w:pPr>
        <w:widowControl w:val="0"/>
        <w:tabs>
          <w:tab w:val="left" w:pos="360"/>
          <w:tab w:val="left" w:pos="600"/>
          <w:tab w:val="left" w:pos="960"/>
          <w:tab w:val="left" w:pos="2400"/>
        </w:tabs>
        <w:ind w:right="285"/>
        <w:jc w:val="both"/>
        <w:rPr>
          <w:sz w:val="24"/>
        </w:rPr>
      </w:pPr>
    </w:p>
    <w:p>
      <w:pPr>
        <w:widowControl w:val="0"/>
        <w:tabs>
          <w:tab w:val="left" w:pos="567"/>
        </w:tabs>
        <w:ind w:left="567" w:right="-28" w:hanging="567"/>
        <w:jc w:val="both"/>
        <w:rPr>
          <w:sz w:val="24"/>
        </w:rPr>
      </w:pPr>
      <w:r>
        <w:rPr>
          <w:sz w:val="24"/>
        </w:rPr>
        <w:t>5.2.</w:t>
      </w:r>
      <w:r>
        <w:rPr>
          <w:sz w:val="24"/>
        </w:rPr>
        <w:tab/>
        <w:t xml:space="preserve">Zur Entscheidung über einen Antrag eines ehrenamtlichen Richters, seine Entschädigung durch das „Gericht“ festzusetzen, sind die 1. und 2. Kammer sowie die 5. und 8. sowie 9. Kammer gegenseitig berufen, je nachdem, welcher Kammer der ehrenamtliche Richter nach dem Geschäftsverteilungsplan angehört; über entsprechende Anträge ehrenamtlicher Richter der 3., 4., 6. und 7. Kammer entscheidet die 1. Kammer. </w:t>
      </w:r>
    </w:p>
    <w:p>
      <w:pPr>
        <w:widowControl w:val="0"/>
        <w:tabs>
          <w:tab w:val="left" w:pos="360"/>
          <w:tab w:val="left" w:pos="600"/>
          <w:tab w:val="left" w:pos="960"/>
          <w:tab w:val="left" w:pos="2400"/>
        </w:tabs>
        <w:ind w:right="285"/>
        <w:jc w:val="both"/>
        <w:rPr>
          <w:sz w:val="24"/>
        </w:rPr>
      </w:pPr>
    </w:p>
    <w:p>
      <w:pPr>
        <w:widowControl w:val="0"/>
        <w:tabs>
          <w:tab w:val="left" w:pos="360"/>
          <w:tab w:val="left" w:pos="567"/>
          <w:tab w:val="left" w:pos="960"/>
          <w:tab w:val="left" w:pos="2400"/>
        </w:tabs>
        <w:ind w:right="285"/>
        <w:jc w:val="both"/>
        <w:rPr>
          <w:sz w:val="24"/>
        </w:rPr>
      </w:pPr>
      <w:r>
        <w:rPr>
          <w:sz w:val="24"/>
        </w:rPr>
        <w:t>6.</w:t>
      </w:r>
      <w:r>
        <w:rPr>
          <w:sz w:val="24"/>
        </w:rPr>
        <w:tab/>
      </w:r>
      <w:r>
        <w:rPr>
          <w:sz w:val="24"/>
        </w:rPr>
        <w:tab/>
      </w:r>
      <w:r>
        <w:rPr>
          <w:sz w:val="24"/>
          <w:u w:val="single"/>
        </w:rPr>
        <w:t>Vollstreckungsabwehrverfahren</w:t>
      </w:r>
    </w:p>
    <w:p>
      <w:pPr>
        <w:widowControl w:val="0"/>
        <w:tabs>
          <w:tab w:val="left" w:pos="360"/>
          <w:tab w:val="left" w:pos="600"/>
          <w:tab w:val="left" w:pos="960"/>
          <w:tab w:val="left" w:pos="2400"/>
        </w:tabs>
        <w:ind w:right="285"/>
        <w:jc w:val="both"/>
        <w:rPr>
          <w:sz w:val="24"/>
        </w:rPr>
      </w:pPr>
    </w:p>
    <w:p>
      <w:pPr>
        <w:widowControl w:val="0"/>
        <w:tabs>
          <w:tab w:val="left" w:pos="567"/>
        </w:tabs>
        <w:ind w:left="567" w:right="-28" w:hanging="567"/>
        <w:jc w:val="both"/>
        <w:rPr>
          <w:sz w:val="24"/>
        </w:rPr>
      </w:pPr>
      <w:r>
        <w:rPr>
          <w:sz w:val="24"/>
        </w:rPr>
        <w:tab/>
        <w:t>Für Vollstreckungsabwehrverfahren richtet sich die Zuständigkeit der Kammer nach dem Rechtsgebiet, das den Schwerpunkt der Vollstreckung bildet.</w:t>
      </w:r>
    </w:p>
    <w:p>
      <w:pPr>
        <w:widowControl w:val="0"/>
        <w:tabs>
          <w:tab w:val="left" w:pos="360"/>
          <w:tab w:val="left" w:pos="600"/>
          <w:tab w:val="left" w:pos="960"/>
          <w:tab w:val="left" w:pos="2400"/>
        </w:tabs>
        <w:ind w:right="285"/>
        <w:jc w:val="both"/>
        <w:rPr>
          <w:sz w:val="24"/>
        </w:rPr>
      </w:pPr>
    </w:p>
    <w:p>
      <w:pPr>
        <w:widowControl w:val="0"/>
        <w:tabs>
          <w:tab w:val="left" w:pos="360"/>
          <w:tab w:val="left" w:pos="567"/>
          <w:tab w:val="left" w:pos="960"/>
          <w:tab w:val="left" w:pos="2400"/>
        </w:tabs>
        <w:ind w:right="285"/>
        <w:jc w:val="both"/>
        <w:rPr>
          <w:sz w:val="24"/>
          <w:u w:val="single"/>
        </w:rPr>
      </w:pPr>
      <w:r>
        <w:rPr>
          <w:sz w:val="24"/>
        </w:rPr>
        <w:t>7.</w:t>
      </w:r>
      <w:r>
        <w:rPr>
          <w:sz w:val="24"/>
        </w:rPr>
        <w:tab/>
      </w:r>
      <w:r>
        <w:rPr>
          <w:sz w:val="24"/>
        </w:rPr>
        <w:tab/>
      </w:r>
      <w:r>
        <w:rPr>
          <w:sz w:val="24"/>
          <w:u w:val="single"/>
        </w:rPr>
        <w:t>Zweifelsfälle</w:t>
      </w:r>
    </w:p>
    <w:p>
      <w:pPr>
        <w:widowControl w:val="0"/>
        <w:tabs>
          <w:tab w:val="left" w:pos="360"/>
          <w:tab w:val="left" w:pos="600"/>
          <w:tab w:val="left" w:pos="960"/>
          <w:tab w:val="left" w:pos="2400"/>
        </w:tabs>
        <w:ind w:right="285"/>
        <w:jc w:val="both"/>
        <w:rPr>
          <w:sz w:val="24"/>
        </w:rPr>
      </w:pPr>
    </w:p>
    <w:p>
      <w:pPr>
        <w:widowControl w:val="0"/>
        <w:tabs>
          <w:tab w:val="left" w:pos="567"/>
        </w:tabs>
        <w:ind w:left="567" w:hanging="567"/>
        <w:jc w:val="both"/>
        <w:rPr>
          <w:sz w:val="24"/>
        </w:rPr>
      </w:pPr>
      <w:r>
        <w:rPr>
          <w:sz w:val="24"/>
        </w:rPr>
        <w:tab/>
        <w:t xml:space="preserve">Steht die Zuständigkeit einer Kammer aufgrund des Sachgebietskatalogs in Abschnitt III nicht eindeutig fest, so ist der Katalog der Sachgebietsschlüssel und seine Erläuterungen in Anlage 11 zur </w:t>
      </w:r>
      <w:proofErr w:type="spellStart"/>
      <w:r>
        <w:rPr>
          <w:sz w:val="24"/>
        </w:rPr>
        <w:t>VwG</w:t>
      </w:r>
      <w:proofErr w:type="spellEnd"/>
      <w:r>
        <w:rPr>
          <w:sz w:val="24"/>
        </w:rPr>
        <w:t xml:space="preserve">-Statistik sowie als Orientierungshilfe der Sachgebietskatalog nach </w:t>
      </w:r>
      <w:proofErr w:type="spellStart"/>
      <w:r>
        <w:rPr>
          <w:sz w:val="24"/>
        </w:rPr>
        <w:t>Go§a</w:t>
      </w:r>
      <w:proofErr w:type="spellEnd"/>
      <w:r>
        <w:rPr>
          <w:sz w:val="24"/>
        </w:rPr>
        <w:t xml:space="preserve"> heranzuziehen. In Zweifelsfällen entscheidet das Präsidium.</w:t>
      </w:r>
    </w:p>
    <w:p>
      <w:pPr>
        <w:widowControl w:val="0"/>
        <w:tabs>
          <w:tab w:val="left" w:pos="360"/>
          <w:tab w:val="left" w:pos="600"/>
          <w:tab w:val="left" w:pos="960"/>
          <w:tab w:val="left" w:pos="2400"/>
        </w:tabs>
        <w:ind w:right="285"/>
        <w:jc w:val="both"/>
        <w:rPr>
          <w:sz w:val="24"/>
        </w:rPr>
      </w:pPr>
    </w:p>
    <w:p>
      <w:pPr>
        <w:widowControl w:val="0"/>
        <w:tabs>
          <w:tab w:val="left" w:pos="360"/>
          <w:tab w:val="left" w:pos="567"/>
          <w:tab w:val="left" w:pos="960"/>
          <w:tab w:val="left" w:pos="2400"/>
        </w:tabs>
        <w:ind w:left="600" w:right="285" w:hanging="600"/>
        <w:jc w:val="both"/>
        <w:rPr>
          <w:sz w:val="24"/>
        </w:rPr>
      </w:pPr>
      <w:r>
        <w:rPr>
          <w:sz w:val="24"/>
        </w:rPr>
        <w:t>8.</w:t>
      </w:r>
      <w:r>
        <w:rPr>
          <w:sz w:val="24"/>
        </w:rPr>
        <w:tab/>
      </w:r>
      <w:r>
        <w:rPr>
          <w:sz w:val="24"/>
        </w:rPr>
        <w:tab/>
      </w:r>
      <w:r>
        <w:rPr>
          <w:sz w:val="24"/>
          <w:u w:val="single"/>
        </w:rPr>
        <w:t>Heranziehung der ehrenamtlichen Richter</w:t>
      </w:r>
    </w:p>
    <w:p>
      <w:pPr>
        <w:widowControl w:val="0"/>
        <w:tabs>
          <w:tab w:val="left" w:pos="567"/>
          <w:tab w:val="left" w:pos="960"/>
          <w:tab w:val="left" w:pos="2400"/>
        </w:tabs>
        <w:ind w:right="285"/>
        <w:jc w:val="both"/>
        <w:rPr>
          <w:sz w:val="24"/>
        </w:rPr>
      </w:pPr>
    </w:p>
    <w:p>
      <w:pPr>
        <w:widowControl w:val="0"/>
        <w:tabs>
          <w:tab w:val="left" w:pos="567"/>
        </w:tabs>
        <w:ind w:left="567" w:right="-28" w:hanging="567"/>
        <w:jc w:val="both"/>
        <w:rPr>
          <w:sz w:val="24"/>
        </w:rPr>
      </w:pPr>
      <w:r>
        <w:rPr>
          <w:sz w:val="24"/>
        </w:rPr>
        <w:t>8.1.</w:t>
      </w:r>
      <w:r>
        <w:rPr>
          <w:sz w:val="24"/>
        </w:rPr>
        <w:tab/>
        <w:t>Die Heranziehung der ehrenamtlichen Richter folgt der alphabetischen Rei</w:t>
      </w:r>
      <w:r>
        <w:rPr>
          <w:sz w:val="24"/>
        </w:rPr>
        <w:softHyphen/>
        <w:t xml:space="preserve">henfolge der </w:t>
      </w:r>
      <w:r>
        <w:rPr>
          <w:sz w:val="24"/>
        </w:rPr>
        <w:lastRenderedPageBreak/>
        <w:t xml:space="preserve">Hauptlisten und der Hilfsliste. Sie beginnt bei den jeweiligen Listen (Hauptlisten, Hilfsliste) mit demjenigen Richter, der auf den im Vorjahr zuletzt herangezogenen Richter folgt. </w:t>
      </w:r>
      <w:r>
        <w:rPr>
          <w:sz w:val="24"/>
          <w:szCs w:val="24"/>
        </w:rPr>
        <w:t xml:space="preserve">Maßgeblich für die Bestimmung des heranzuziehenden ehrenamtlichen Richters ist die zeitliche Reihenfolge der mündlichen Verhandlungen. Wird nach der </w:t>
      </w:r>
      <w:r>
        <w:rPr>
          <w:sz w:val="24"/>
        </w:rPr>
        <w:t>Terminierung und erfolgter Ladung der ehrenamtlichen Richter zu einer mündlichen Verhandlung unerwartet ein weiterer, zeitlich früherer Termin erforderlich, werden die nächsten bislang noch nicht geladenen ehrenamtlichen Richter herangezogen.</w:t>
      </w:r>
    </w:p>
    <w:p>
      <w:pPr>
        <w:widowControl w:val="0"/>
        <w:tabs>
          <w:tab w:val="left" w:pos="567"/>
        </w:tabs>
        <w:ind w:left="567" w:right="-28" w:hanging="567"/>
        <w:jc w:val="both"/>
        <w:rPr>
          <w:sz w:val="24"/>
        </w:rPr>
      </w:pPr>
    </w:p>
    <w:p>
      <w:pPr>
        <w:widowControl w:val="0"/>
        <w:tabs>
          <w:tab w:val="left" w:pos="567"/>
          <w:tab w:val="left" w:pos="2400"/>
        </w:tabs>
        <w:ind w:left="567" w:right="-28" w:hanging="567"/>
        <w:jc w:val="both"/>
        <w:rPr>
          <w:sz w:val="24"/>
        </w:rPr>
      </w:pPr>
      <w:r>
        <w:rPr>
          <w:sz w:val="24"/>
        </w:rPr>
        <w:t>8.2.</w:t>
      </w:r>
      <w:r>
        <w:rPr>
          <w:sz w:val="24"/>
        </w:rPr>
        <w:tab/>
        <w:t>Teilt ein ehrenamtlicher Richter mit, dass ein Fall der Verhinderung vorliegt, so ist der nächste nicht bereits zu einer mündlichen Verhandlung geladene ehrenamtliche Richter aus der jeweiligen Hauptliste zu laden. Dies gilt auch, wenn ein bereits geladener ehrenamtlicher Richter an der Sitzung nicht teilnimmt und deshalb ein ehrenamtlicher Richter der Hilfsliste herangezogen wird.</w:t>
      </w:r>
    </w:p>
    <w:p>
      <w:pPr>
        <w:tabs>
          <w:tab w:val="left" w:pos="360"/>
          <w:tab w:val="left" w:pos="600"/>
          <w:tab w:val="left" w:pos="960"/>
          <w:tab w:val="left" w:pos="2400"/>
        </w:tabs>
        <w:ind w:left="360" w:right="285" w:hanging="360"/>
        <w:jc w:val="both"/>
        <w:rPr>
          <w:sz w:val="24"/>
        </w:rPr>
      </w:pPr>
    </w:p>
    <w:p>
      <w:pPr>
        <w:tabs>
          <w:tab w:val="left" w:pos="567"/>
        </w:tabs>
        <w:ind w:left="567" w:hanging="567"/>
        <w:jc w:val="both"/>
        <w:rPr>
          <w:sz w:val="24"/>
        </w:rPr>
      </w:pPr>
      <w:r>
        <w:rPr>
          <w:sz w:val="24"/>
        </w:rPr>
        <w:t xml:space="preserve">8.3. </w:t>
      </w:r>
      <w:r>
        <w:rPr>
          <w:sz w:val="24"/>
        </w:rPr>
        <w:tab/>
        <w:t>Fällt eine Sitzung - wegen Terminsaufhebung oder -verlegung - aus, zu der bereits ehrenamtliche Richter geladen worden sind (Absendung der Ladung genügt), wird dadurch der regelmäßige Heranziehungsturnus nicht berührt. Diese ehrenamtlichen Richter werden erst nach Umlauf des normalen Turnus wieder herangezogen. Diese Regelungen gelten dann nicht, wenn der Termin nur innerhalb der Woche verschoben wird, in die der ursprünglich angesetzte Termin fiel.</w:t>
      </w:r>
    </w:p>
    <w:p>
      <w:pPr>
        <w:tabs>
          <w:tab w:val="left" w:pos="360"/>
          <w:tab w:val="left" w:pos="600"/>
          <w:tab w:val="left" w:pos="960"/>
          <w:tab w:val="left" w:pos="2400"/>
        </w:tabs>
        <w:ind w:right="285"/>
        <w:jc w:val="both"/>
        <w:rPr>
          <w:sz w:val="24"/>
        </w:rPr>
      </w:pPr>
    </w:p>
    <w:p>
      <w:pPr>
        <w:tabs>
          <w:tab w:val="left" w:pos="567"/>
          <w:tab w:val="left" w:pos="2400"/>
        </w:tabs>
        <w:ind w:left="567" w:hanging="567"/>
        <w:jc w:val="both"/>
        <w:rPr>
          <w:sz w:val="24"/>
        </w:rPr>
      </w:pPr>
      <w:r>
        <w:rPr>
          <w:sz w:val="24"/>
        </w:rPr>
        <w:t>8.4.</w:t>
      </w:r>
      <w:r>
        <w:rPr>
          <w:sz w:val="24"/>
        </w:rPr>
        <w:tab/>
        <w:t>Ist die rechtzeitige schriftliche oder fernmündliche Ladung eines Richters aus einer Hauptliste nicht mehr gewährleistet - dies ist grundsätzlich anzunehmen, wenn die Verhinderung eines Richters erst innerhalb der letzten 48 Stunden vor Beginn der mündlichen Verhandlung bekannt wird - werden die ehrenamtlichen Richter aus der Hilfsliste in alphabetischer Reihenfolge herangezogen. Die Heranziehung der ehrenamtlichen Richter in der Hilfsliste erfolgt entsprechend Ziffer 8.2. und 8.3. Ein Fall der Verhinderung ist auch bei Nichterreichbarkeit gegeben.</w:t>
      </w:r>
    </w:p>
    <w:p>
      <w:pPr>
        <w:tabs>
          <w:tab w:val="left" w:pos="567"/>
          <w:tab w:val="left" w:pos="2400"/>
        </w:tabs>
        <w:ind w:left="567" w:hanging="567"/>
        <w:jc w:val="both"/>
        <w:rPr>
          <w:sz w:val="24"/>
        </w:rPr>
      </w:pPr>
    </w:p>
    <w:p>
      <w:pPr>
        <w:tabs>
          <w:tab w:val="left" w:pos="567"/>
          <w:tab w:val="left" w:pos="2400"/>
        </w:tabs>
        <w:ind w:left="567" w:hanging="567"/>
        <w:jc w:val="both"/>
        <w:rPr>
          <w:sz w:val="24"/>
        </w:rPr>
      </w:pPr>
      <w:r>
        <w:rPr>
          <w:sz w:val="24"/>
        </w:rPr>
        <w:t>8.5.</w:t>
      </w:r>
      <w:r>
        <w:rPr>
          <w:sz w:val="24"/>
        </w:rPr>
        <w:tab/>
        <w:t xml:space="preserve">Bei erneuter Heranziehung eines ehrenamtlichen Richters aus der Hilfsliste wird mit dem ehrenamtlichen Richter fortgefahren, der dem zuletzt herangezogenen ehrenamtlichen Richter aus der Hilfsliste folgt. </w:t>
      </w:r>
    </w:p>
    <w:p>
      <w:pPr>
        <w:tabs>
          <w:tab w:val="left" w:pos="567"/>
          <w:tab w:val="left" w:pos="2400"/>
        </w:tabs>
        <w:ind w:left="567" w:hanging="567"/>
        <w:jc w:val="both"/>
        <w:rPr>
          <w:sz w:val="24"/>
        </w:rPr>
      </w:pPr>
    </w:p>
    <w:p>
      <w:pPr>
        <w:tabs>
          <w:tab w:val="left" w:pos="567"/>
        </w:tabs>
        <w:overflowPunct/>
        <w:ind w:left="567" w:hanging="567"/>
        <w:jc w:val="both"/>
        <w:textAlignment w:val="auto"/>
        <w:rPr>
          <w:sz w:val="24"/>
        </w:rPr>
      </w:pPr>
      <w:r>
        <w:rPr>
          <w:sz w:val="24"/>
        </w:rPr>
        <w:t>9.</w:t>
      </w:r>
      <w:r>
        <w:rPr>
          <w:sz w:val="24"/>
        </w:rPr>
        <w:tab/>
      </w:r>
      <w:r>
        <w:rPr>
          <w:sz w:val="24"/>
          <w:u w:val="single"/>
        </w:rPr>
        <w:t>Vertretung des Präsidenten</w:t>
      </w:r>
    </w:p>
    <w:p>
      <w:pPr>
        <w:tabs>
          <w:tab w:val="left" w:pos="567"/>
        </w:tabs>
        <w:overflowPunct/>
        <w:ind w:left="567" w:hanging="567"/>
        <w:jc w:val="both"/>
        <w:textAlignment w:val="auto"/>
        <w:rPr>
          <w:sz w:val="24"/>
        </w:rPr>
      </w:pPr>
    </w:p>
    <w:p>
      <w:pPr>
        <w:tabs>
          <w:tab w:val="left" w:pos="567"/>
        </w:tabs>
        <w:overflowPunct/>
        <w:ind w:left="567" w:hanging="567"/>
        <w:jc w:val="both"/>
        <w:textAlignment w:val="auto"/>
        <w:rPr>
          <w:sz w:val="24"/>
          <w:szCs w:val="24"/>
        </w:rPr>
      </w:pPr>
      <w:r>
        <w:rPr>
          <w:sz w:val="24"/>
          <w:szCs w:val="24"/>
        </w:rPr>
        <w:tab/>
        <w:t xml:space="preserve">Ist der Präsident bei der Ausübung richterlicher Geschäfte außerhalb der Rechtsprechungstätigkeit verhindert, wird er vom Vizepräsidenten, danach dem jeweiligen </w:t>
      </w:r>
      <w:proofErr w:type="spellStart"/>
      <w:r>
        <w:rPr>
          <w:sz w:val="24"/>
          <w:szCs w:val="24"/>
        </w:rPr>
        <w:t>dienstältesten</w:t>
      </w:r>
      <w:proofErr w:type="spellEnd"/>
      <w:r>
        <w:rPr>
          <w:sz w:val="24"/>
          <w:szCs w:val="24"/>
        </w:rPr>
        <w:t xml:space="preserve"> Vorsitzenden Richter, danach dem jeweiligen </w:t>
      </w:r>
      <w:proofErr w:type="spellStart"/>
      <w:r>
        <w:rPr>
          <w:sz w:val="24"/>
          <w:szCs w:val="24"/>
        </w:rPr>
        <w:t>dienstältesten</w:t>
      </w:r>
      <w:proofErr w:type="spellEnd"/>
      <w:r>
        <w:rPr>
          <w:sz w:val="24"/>
          <w:szCs w:val="24"/>
        </w:rPr>
        <w:t xml:space="preserve"> Richter vertreten.</w:t>
      </w:r>
    </w:p>
    <w:p>
      <w:pPr>
        <w:tabs>
          <w:tab w:val="left" w:pos="567"/>
        </w:tabs>
        <w:overflowPunct/>
        <w:ind w:left="567" w:hanging="567"/>
        <w:jc w:val="both"/>
        <w:textAlignment w:val="auto"/>
        <w:rPr>
          <w:sz w:val="24"/>
          <w:szCs w:val="24"/>
        </w:rPr>
      </w:pPr>
    </w:p>
    <w:p>
      <w:pPr>
        <w:tabs>
          <w:tab w:val="left" w:pos="567"/>
        </w:tabs>
        <w:overflowPunct/>
        <w:ind w:left="567" w:hanging="567"/>
        <w:jc w:val="both"/>
        <w:textAlignment w:val="auto"/>
        <w:rPr>
          <w:sz w:val="24"/>
          <w:szCs w:val="24"/>
        </w:rPr>
      </w:pPr>
      <w:r>
        <w:rPr>
          <w:sz w:val="24"/>
          <w:szCs w:val="24"/>
        </w:rPr>
        <w:t>10.</w:t>
      </w:r>
      <w:r>
        <w:rPr>
          <w:sz w:val="24"/>
          <w:szCs w:val="24"/>
        </w:rPr>
        <w:tab/>
      </w:r>
      <w:r>
        <w:rPr>
          <w:sz w:val="24"/>
          <w:szCs w:val="24"/>
          <w:u w:val="single"/>
        </w:rPr>
        <w:t>Güterichter</w:t>
      </w:r>
    </w:p>
    <w:p>
      <w:pPr>
        <w:tabs>
          <w:tab w:val="left" w:pos="567"/>
        </w:tabs>
        <w:overflowPunct/>
        <w:ind w:left="567" w:hanging="567"/>
        <w:jc w:val="both"/>
        <w:textAlignment w:val="auto"/>
        <w:rPr>
          <w:sz w:val="24"/>
          <w:szCs w:val="24"/>
        </w:rPr>
      </w:pPr>
    </w:p>
    <w:p>
      <w:pPr>
        <w:tabs>
          <w:tab w:val="left" w:pos="567"/>
        </w:tabs>
        <w:overflowPunct/>
        <w:ind w:left="567" w:hanging="567"/>
        <w:jc w:val="both"/>
        <w:textAlignment w:val="auto"/>
        <w:rPr>
          <w:sz w:val="24"/>
        </w:rPr>
      </w:pPr>
      <w:r>
        <w:rPr>
          <w:sz w:val="24"/>
        </w:rPr>
        <w:t xml:space="preserve">10.1. Zur Durchführung einer Güteverhandlung nach § 173 Satz 1 VwGO in Verbindung mit § 278 Abs. 5 Satz 1 ZPO beim Verwaltungsgericht Meiningen sind die Richterinnen am Verwaltungsgericht </w:t>
      </w:r>
      <w:proofErr w:type="spellStart"/>
      <w:r>
        <w:rPr>
          <w:sz w:val="24"/>
        </w:rPr>
        <w:t>Fräßle</w:t>
      </w:r>
      <w:proofErr w:type="spellEnd"/>
      <w:r>
        <w:rPr>
          <w:sz w:val="24"/>
        </w:rPr>
        <w:t xml:space="preserve"> und Wimmer zuständig.</w:t>
      </w:r>
    </w:p>
    <w:p>
      <w:pPr>
        <w:tabs>
          <w:tab w:val="left" w:pos="567"/>
        </w:tabs>
        <w:overflowPunct/>
        <w:ind w:left="567" w:hanging="567"/>
        <w:jc w:val="both"/>
        <w:textAlignment w:val="auto"/>
        <w:rPr>
          <w:sz w:val="24"/>
        </w:rPr>
      </w:pPr>
    </w:p>
    <w:p>
      <w:pPr>
        <w:tabs>
          <w:tab w:val="left" w:pos="567"/>
        </w:tabs>
        <w:overflowPunct/>
        <w:ind w:left="567" w:hanging="567"/>
        <w:jc w:val="both"/>
        <w:textAlignment w:val="auto"/>
        <w:rPr>
          <w:sz w:val="24"/>
        </w:rPr>
      </w:pPr>
      <w:r>
        <w:rPr>
          <w:sz w:val="24"/>
        </w:rPr>
        <w:t>10.2. Der ersuchende Spruchkörper leitet die Akte mit dem Verweisungsbeschluss und mit der Einverständniserklärung der Prozessbeteiligten der Güterichter-Geschäftsstelle zu. Diese verteilt die Verfahren nach dem von den Güterichterinnen beschlossenen Geschäftsverteilungsplan.</w:t>
      </w:r>
    </w:p>
    <w:p>
      <w:pPr>
        <w:tabs>
          <w:tab w:val="left" w:pos="567"/>
        </w:tabs>
        <w:overflowPunct/>
        <w:ind w:left="567" w:hanging="567"/>
        <w:jc w:val="both"/>
        <w:textAlignment w:val="auto"/>
        <w:rPr>
          <w:sz w:val="24"/>
        </w:rPr>
      </w:pPr>
      <w:r>
        <w:rPr>
          <w:sz w:val="24"/>
        </w:rPr>
        <w:lastRenderedPageBreak/>
        <w:tab/>
        <w:t>Für den Fall, dass die Parteien nach Verweisung an den Güterichter eine außergerichtliche Streitschlichtung im Sinne des § 173 Satz 1 VwGO in Verbindung mit § 278 a ZPO vereinbaren, kann der Güterichter das Ruhen des Verfahrens anordnen. Er bleibt für das Verfahren zuständig, wenn die Parteien anschließend eine Güteverhandlung oder einen Vergleichsabschluss bei ihm beantragen. Anderenfalls leitet er die Prozessakten über die Güterichter-Geschäftsstelle an den Prozessrichter zurück.</w:t>
      </w:r>
    </w:p>
    <w:p>
      <w:pPr>
        <w:tabs>
          <w:tab w:val="left" w:pos="567"/>
        </w:tabs>
        <w:overflowPunct/>
        <w:ind w:left="567" w:hanging="567"/>
        <w:jc w:val="both"/>
        <w:textAlignment w:val="auto"/>
        <w:rPr>
          <w:sz w:val="24"/>
        </w:rPr>
      </w:pPr>
    </w:p>
    <w:p>
      <w:pPr>
        <w:tabs>
          <w:tab w:val="left" w:pos="567"/>
        </w:tabs>
        <w:overflowPunct/>
        <w:ind w:left="567" w:hanging="567"/>
        <w:jc w:val="both"/>
        <w:textAlignment w:val="auto"/>
        <w:rPr>
          <w:sz w:val="24"/>
          <w:szCs w:val="24"/>
        </w:rPr>
      </w:pPr>
      <w:r>
        <w:rPr>
          <w:sz w:val="24"/>
        </w:rPr>
        <w:t>10.3. Der Güterichter leitet ein Verfahren auch dann über die Güterichter-Geschäftsstelle an den Prozessrichter zurück, wenn er die Sache nicht für dieses Verfahren als geeignet ansieht oder es nicht zu einer Prozessbeendigung kommt.</w:t>
      </w:r>
    </w:p>
    <w:p>
      <w:pPr>
        <w:tabs>
          <w:tab w:val="left" w:pos="360"/>
          <w:tab w:val="left" w:pos="600"/>
          <w:tab w:val="left" w:pos="960"/>
          <w:tab w:val="left" w:pos="2400"/>
        </w:tabs>
        <w:ind w:right="285"/>
        <w:jc w:val="center"/>
        <w:rPr>
          <w:b/>
          <w:spacing w:val="60"/>
          <w:sz w:val="24"/>
        </w:rPr>
      </w:pPr>
      <w:r>
        <w:rPr>
          <w:b/>
          <w:spacing w:val="60"/>
          <w:sz w:val="24"/>
        </w:rPr>
        <w:br w:type="page"/>
      </w:r>
    </w:p>
    <w:p>
      <w:pPr>
        <w:tabs>
          <w:tab w:val="left" w:pos="360"/>
          <w:tab w:val="left" w:pos="600"/>
          <w:tab w:val="left" w:pos="960"/>
          <w:tab w:val="left" w:pos="2400"/>
        </w:tabs>
        <w:ind w:right="285"/>
        <w:jc w:val="center"/>
        <w:rPr>
          <w:b/>
          <w:spacing w:val="60"/>
          <w:sz w:val="24"/>
        </w:rPr>
      </w:pPr>
      <w:r>
        <w:rPr>
          <w:b/>
          <w:spacing w:val="60"/>
          <w:sz w:val="24"/>
        </w:rPr>
        <w:lastRenderedPageBreak/>
        <w:t>Abschnitt II</w:t>
      </w:r>
    </w:p>
    <w:p>
      <w:pPr>
        <w:tabs>
          <w:tab w:val="left" w:pos="360"/>
          <w:tab w:val="left" w:pos="600"/>
          <w:tab w:val="left" w:pos="960"/>
          <w:tab w:val="left" w:pos="2400"/>
        </w:tabs>
        <w:ind w:left="600" w:right="285"/>
        <w:jc w:val="both"/>
        <w:rPr>
          <w:sz w:val="24"/>
        </w:rPr>
      </w:pPr>
    </w:p>
    <w:p>
      <w:pPr>
        <w:pStyle w:val="berschrift3"/>
      </w:pPr>
      <w:r>
        <w:t>Kammerbesetzung</w:t>
      </w:r>
    </w:p>
    <w:p>
      <w:pPr>
        <w:tabs>
          <w:tab w:val="left" w:pos="360"/>
          <w:tab w:val="left" w:pos="600"/>
          <w:tab w:val="left" w:pos="960"/>
          <w:tab w:val="left" w:pos="2400"/>
        </w:tabs>
        <w:ind w:right="285"/>
        <w:jc w:val="center"/>
        <w:rPr>
          <w:spacing w:val="60"/>
          <w:sz w:val="24"/>
        </w:rPr>
      </w:pPr>
      <w:r>
        <w:rPr>
          <w:spacing w:val="60"/>
          <w:sz w:val="24"/>
        </w:rPr>
        <w:t>und</w:t>
      </w:r>
    </w:p>
    <w:p>
      <w:pPr>
        <w:tabs>
          <w:tab w:val="left" w:pos="360"/>
          <w:tab w:val="left" w:pos="600"/>
          <w:tab w:val="left" w:pos="960"/>
          <w:tab w:val="left" w:pos="2400"/>
        </w:tabs>
        <w:ind w:left="360" w:right="285"/>
        <w:jc w:val="center"/>
        <w:rPr>
          <w:sz w:val="24"/>
        </w:rPr>
      </w:pPr>
      <w:r>
        <w:rPr>
          <w:spacing w:val="60"/>
          <w:sz w:val="24"/>
        </w:rPr>
        <w:t>Vertretungsregelung</w:t>
      </w:r>
    </w:p>
    <w:p>
      <w:pPr>
        <w:tabs>
          <w:tab w:val="left" w:pos="360"/>
          <w:tab w:val="left" w:pos="600"/>
          <w:tab w:val="left" w:pos="960"/>
          <w:tab w:val="left" w:pos="2400"/>
        </w:tabs>
        <w:ind w:right="285"/>
        <w:jc w:val="both"/>
        <w:rPr>
          <w:sz w:val="24"/>
        </w:rPr>
      </w:pPr>
    </w:p>
    <w:p>
      <w:pPr>
        <w:tabs>
          <w:tab w:val="left" w:pos="567"/>
        </w:tabs>
        <w:ind w:left="567" w:right="-28" w:hanging="567"/>
        <w:jc w:val="both"/>
        <w:rPr>
          <w:sz w:val="24"/>
        </w:rPr>
      </w:pPr>
      <w:r>
        <w:rPr>
          <w:sz w:val="24"/>
        </w:rPr>
        <w:t>1.</w:t>
      </w:r>
      <w:r>
        <w:rPr>
          <w:sz w:val="24"/>
        </w:rPr>
        <w:tab/>
        <w:t xml:space="preserve">Es werden neun Kammern gebildet, davon ist das </w:t>
      </w:r>
      <w:proofErr w:type="spellStart"/>
      <w:r>
        <w:rPr>
          <w:sz w:val="24"/>
        </w:rPr>
        <w:t>Heilberufegericht</w:t>
      </w:r>
      <w:proofErr w:type="spellEnd"/>
      <w:r>
        <w:rPr>
          <w:sz w:val="24"/>
        </w:rPr>
        <w:t xml:space="preserve"> dem Verwaltungsgericht angegliedert. Die Kammern sind bzw. werden wie folgt besetzt:</w:t>
      </w:r>
    </w:p>
    <w:p>
      <w:pPr>
        <w:tabs>
          <w:tab w:val="left" w:pos="360"/>
          <w:tab w:val="left" w:pos="600"/>
          <w:tab w:val="left" w:pos="960"/>
          <w:tab w:val="left" w:pos="2400"/>
        </w:tabs>
        <w:ind w:right="285"/>
        <w:jc w:val="both"/>
        <w:rPr>
          <w:sz w:val="24"/>
        </w:rPr>
      </w:pPr>
    </w:p>
    <w:p>
      <w:pPr>
        <w:tabs>
          <w:tab w:val="left" w:pos="2268"/>
        </w:tabs>
        <w:ind w:left="567" w:right="-28"/>
        <w:jc w:val="both"/>
        <w:rPr>
          <w:b/>
          <w:bCs/>
          <w:sz w:val="24"/>
        </w:rPr>
      </w:pPr>
      <w:r>
        <w:rPr>
          <w:b/>
          <w:bCs/>
          <w:sz w:val="24"/>
        </w:rPr>
        <w:t>1. Kammer:</w:t>
      </w:r>
    </w:p>
    <w:p>
      <w:pPr>
        <w:tabs>
          <w:tab w:val="left" w:pos="360"/>
          <w:tab w:val="left" w:pos="2268"/>
        </w:tabs>
        <w:ind w:left="567" w:right="285"/>
        <w:jc w:val="both"/>
        <w:rPr>
          <w:sz w:val="24"/>
        </w:rPr>
      </w:pPr>
    </w:p>
    <w:p>
      <w:pPr>
        <w:tabs>
          <w:tab w:val="left" w:pos="3119"/>
        </w:tabs>
        <w:ind w:left="567" w:right="285"/>
        <w:jc w:val="both"/>
        <w:rPr>
          <w:sz w:val="24"/>
        </w:rPr>
      </w:pPr>
      <w:r>
        <w:rPr>
          <w:sz w:val="24"/>
        </w:rPr>
        <w:t>Vorsitzender:</w:t>
      </w:r>
      <w:r>
        <w:rPr>
          <w:sz w:val="24"/>
        </w:rPr>
        <w:tab/>
        <w:t xml:space="preserve">Vizepräsident des VG Becker </w:t>
      </w:r>
    </w:p>
    <w:p>
      <w:pPr>
        <w:tabs>
          <w:tab w:val="left" w:pos="3119"/>
        </w:tabs>
        <w:ind w:left="567" w:right="285"/>
        <w:jc w:val="both"/>
        <w:rPr>
          <w:sz w:val="24"/>
        </w:rPr>
      </w:pPr>
      <w:r>
        <w:rPr>
          <w:sz w:val="24"/>
        </w:rPr>
        <w:t>1. Mitglied:</w:t>
      </w:r>
      <w:r>
        <w:rPr>
          <w:sz w:val="24"/>
        </w:rPr>
        <w:tab/>
        <w:t xml:space="preserve">Richter am VG Riemann </w:t>
      </w:r>
    </w:p>
    <w:p>
      <w:pPr>
        <w:tabs>
          <w:tab w:val="left" w:pos="3119"/>
        </w:tabs>
        <w:ind w:left="3119" w:right="284" w:hanging="2552"/>
        <w:jc w:val="both"/>
        <w:rPr>
          <w:sz w:val="24"/>
        </w:rPr>
      </w:pPr>
      <w:r>
        <w:rPr>
          <w:sz w:val="24"/>
        </w:rPr>
        <w:t>2. Mitglied:</w:t>
      </w:r>
      <w:r>
        <w:rPr>
          <w:sz w:val="24"/>
        </w:rPr>
        <w:tab/>
        <w:t>Richterin am VG Hanus (mit 80% ihrer Arbeitskraft)</w:t>
      </w:r>
    </w:p>
    <w:p>
      <w:pPr>
        <w:tabs>
          <w:tab w:val="left" w:pos="3119"/>
        </w:tabs>
        <w:ind w:left="567" w:right="284"/>
        <w:jc w:val="both"/>
        <w:rPr>
          <w:sz w:val="24"/>
        </w:rPr>
      </w:pPr>
      <w:r>
        <w:rPr>
          <w:sz w:val="24"/>
        </w:rPr>
        <w:t>3. Mitglied:</w:t>
      </w:r>
      <w:r>
        <w:rPr>
          <w:sz w:val="24"/>
        </w:rPr>
        <w:tab/>
        <w:t>Richter Wenzel</w:t>
      </w:r>
    </w:p>
    <w:p>
      <w:pPr>
        <w:tabs>
          <w:tab w:val="left" w:pos="3119"/>
        </w:tabs>
        <w:ind w:left="567" w:right="284"/>
        <w:jc w:val="both"/>
        <w:rPr>
          <w:sz w:val="24"/>
        </w:rPr>
      </w:pPr>
    </w:p>
    <w:p>
      <w:pPr>
        <w:tabs>
          <w:tab w:val="left" w:pos="3119"/>
        </w:tabs>
        <w:ind w:left="567" w:right="284"/>
        <w:jc w:val="both"/>
        <w:rPr>
          <w:sz w:val="24"/>
        </w:rPr>
      </w:pPr>
      <w:r>
        <w:rPr>
          <w:sz w:val="24"/>
        </w:rPr>
        <w:tab/>
      </w:r>
    </w:p>
    <w:p>
      <w:pPr>
        <w:tabs>
          <w:tab w:val="left" w:pos="3119"/>
        </w:tabs>
        <w:ind w:left="567" w:right="285"/>
        <w:jc w:val="both"/>
        <w:rPr>
          <w:sz w:val="24"/>
        </w:rPr>
      </w:pPr>
      <w:r>
        <w:rPr>
          <w:sz w:val="24"/>
        </w:rPr>
        <w:t xml:space="preserve">Ersatzrichter: </w:t>
      </w:r>
      <w:r>
        <w:rPr>
          <w:sz w:val="24"/>
        </w:rPr>
        <w:tab/>
        <w:t xml:space="preserve">Richterin am VG </w:t>
      </w:r>
      <w:proofErr w:type="spellStart"/>
      <w:r>
        <w:rPr>
          <w:sz w:val="24"/>
        </w:rPr>
        <w:t>Korfsmeyer</w:t>
      </w:r>
      <w:proofErr w:type="spellEnd"/>
    </w:p>
    <w:p>
      <w:pPr>
        <w:tabs>
          <w:tab w:val="left" w:pos="3119"/>
        </w:tabs>
        <w:ind w:left="567" w:right="285"/>
        <w:jc w:val="both"/>
        <w:rPr>
          <w:sz w:val="24"/>
        </w:rPr>
      </w:pPr>
      <w:r>
        <w:rPr>
          <w:sz w:val="24"/>
        </w:rPr>
        <w:tab/>
        <w:t xml:space="preserve">Richter </w:t>
      </w:r>
      <w:proofErr w:type="spellStart"/>
      <w:r>
        <w:rPr>
          <w:sz w:val="24"/>
        </w:rPr>
        <w:t>Fardipour</w:t>
      </w:r>
      <w:proofErr w:type="spellEnd"/>
    </w:p>
    <w:p>
      <w:pPr>
        <w:tabs>
          <w:tab w:val="left" w:pos="3119"/>
        </w:tabs>
        <w:ind w:left="567" w:right="285"/>
        <w:jc w:val="both"/>
        <w:rPr>
          <w:sz w:val="24"/>
        </w:rPr>
      </w:pPr>
      <w:r>
        <w:rPr>
          <w:sz w:val="24"/>
        </w:rPr>
        <w:tab/>
        <w:t>Richterin Netzer</w:t>
      </w:r>
    </w:p>
    <w:p>
      <w:pPr>
        <w:tabs>
          <w:tab w:val="left" w:pos="3119"/>
        </w:tabs>
        <w:ind w:left="567" w:right="285"/>
        <w:jc w:val="both"/>
        <w:rPr>
          <w:sz w:val="24"/>
        </w:rPr>
      </w:pPr>
      <w:r>
        <w:rPr>
          <w:sz w:val="24"/>
        </w:rPr>
        <w:tab/>
        <w:t xml:space="preserve">Richter am VG </w:t>
      </w:r>
      <w:proofErr w:type="spellStart"/>
      <w:r>
        <w:rPr>
          <w:sz w:val="24"/>
        </w:rPr>
        <w:t>Reichenbächer</w:t>
      </w:r>
      <w:proofErr w:type="spellEnd"/>
    </w:p>
    <w:p>
      <w:pPr>
        <w:tabs>
          <w:tab w:val="left" w:pos="3119"/>
        </w:tabs>
        <w:ind w:left="567" w:right="284"/>
        <w:jc w:val="both"/>
        <w:rPr>
          <w:sz w:val="24"/>
        </w:rPr>
      </w:pPr>
      <w:r>
        <w:rPr>
          <w:sz w:val="24"/>
        </w:rPr>
        <w:tab/>
        <w:t>Richter am VG Dr. Rook</w:t>
      </w:r>
    </w:p>
    <w:p>
      <w:pPr>
        <w:tabs>
          <w:tab w:val="left" w:pos="3119"/>
        </w:tabs>
        <w:ind w:left="567" w:right="285"/>
        <w:jc w:val="both"/>
        <w:rPr>
          <w:sz w:val="24"/>
        </w:rPr>
      </w:pPr>
      <w:r>
        <w:rPr>
          <w:sz w:val="24"/>
        </w:rPr>
        <w:tab/>
        <w:t xml:space="preserve">Richter am VG </w:t>
      </w:r>
      <w:proofErr w:type="spellStart"/>
      <w:r>
        <w:rPr>
          <w:sz w:val="24"/>
        </w:rPr>
        <w:t>Chatta</w:t>
      </w:r>
      <w:proofErr w:type="spellEnd"/>
    </w:p>
    <w:p>
      <w:pPr>
        <w:tabs>
          <w:tab w:val="left" w:pos="3119"/>
        </w:tabs>
        <w:ind w:left="567" w:right="285"/>
        <w:jc w:val="both"/>
        <w:rPr>
          <w:sz w:val="24"/>
        </w:rPr>
      </w:pPr>
      <w:r>
        <w:rPr>
          <w:sz w:val="24"/>
        </w:rPr>
        <w:tab/>
        <w:t>Richterin am VG Dr. Freitag</w:t>
      </w:r>
    </w:p>
    <w:p>
      <w:pPr>
        <w:tabs>
          <w:tab w:val="left" w:pos="3119"/>
        </w:tabs>
        <w:ind w:left="567" w:right="285"/>
        <w:jc w:val="both"/>
        <w:rPr>
          <w:sz w:val="24"/>
        </w:rPr>
      </w:pPr>
      <w:r>
        <w:rPr>
          <w:sz w:val="24"/>
        </w:rPr>
        <w:tab/>
        <w:t>Richterin Schaller</w:t>
      </w:r>
    </w:p>
    <w:p>
      <w:pPr>
        <w:tabs>
          <w:tab w:val="left" w:pos="3119"/>
        </w:tabs>
        <w:ind w:left="567" w:right="285"/>
        <w:jc w:val="both"/>
        <w:rPr>
          <w:sz w:val="24"/>
        </w:rPr>
      </w:pPr>
      <w:r>
        <w:rPr>
          <w:sz w:val="24"/>
        </w:rPr>
        <w:tab/>
        <w:t>Richterin am VG Wimmer</w:t>
      </w:r>
    </w:p>
    <w:p>
      <w:pPr>
        <w:tabs>
          <w:tab w:val="left" w:pos="360"/>
          <w:tab w:val="left" w:pos="3119"/>
        </w:tabs>
        <w:ind w:left="567" w:right="285"/>
        <w:jc w:val="both"/>
        <w:rPr>
          <w:sz w:val="24"/>
        </w:rPr>
      </w:pPr>
      <w:r>
        <w:rPr>
          <w:sz w:val="24"/>
        </w:rPr>
        <w:tab/>
        <w:t>Richter am VG Viert-Reder</w:t>
      </w:r>
    </w:p>
    <w:p>
      <w:pPr>
        <w:tabs>
          <w:tab w:val="left" w:pos="360"/>
          <w:tab w:val="left" w:pos="3119"/>
        </w:tabs>
        <w:ind w:left="567" w:right="285"/>
        <w:jc w:val="both"/>
        <w:rPr>
          <w:sz w:val="24"/>
        </w:rPr>
      </w:pPr>
      <w:r>
        <w:rPr>
          <w:sz w:val="24"/>
        </w:rPr>
        <w:tab/>
        <w:t xml:space="preserve">Richterin am VG </w:t>
      </w:r>
      <w:proofErr w:type="spellStart"/>
      <w:r>
        <w:rPr>
          <w:sz w:val="24"/>
        </w:rPr>
        <w:t>Fräßle</w:t>
      </w:r>
      <w:proofErr w:type="spellEnd"/>
    </w:p>
    <w:p>
      <w:pPr>
        <w:tabs>
          <w:tab w:val="left" w:pos="360"/>
          <w:tab w:val="left" w:pos="3119"/>
        </w:tabs>
        <w:ind w:left="567" w:right="285"/>
        <w:jc w:val="both"/>
        <w:rPr>
          <w:sz w:val="24"/>
        </w:rPr>
      </w:pPr>
      <w:r>
        <w:rPr>
          <w:sz w:val="24"/>
        </w:rPr>
        <w:tab/>
        <w:t>Richterin am VG Spiekermann</w:t>
      </w:r>
    </w:p>
    <w:p>
      <w:pPr>
        <w:tabs>
          <w:tab w:val="left" w:pos="3119"/>
        </w:tabs>
        <w:ind w:left="567" w:right="285"/>
        <w:jc w:val="both"/>
        <w:rPr>
          <w:sz w:val="24"/>
        </w:rPr>
      </w:pPr>
      <w:r>
        <w:rPr>
          <w:sz w:val="24"/>
        </w:rPr>
        <w:tab/>
        <w:t xml:space="preserve">Vorsitzende Richterin am VG </w:t>
      </w:r>
      <w:proofErr w:type="spellStart"/>
      <w:r>
        <w:rPr>
          <w:sz w:val="24"/>
        </w:rPr>
        <w:t>Szurlies</w:t>
      </w:r>
      <w:proofErr w:type="spellEnd"/>
    </w:p>
    <w:p>
      <w:pPr>
        <w:tabs>
          <w:tab w:val="left" w:pos="3119"/>
        </w:tabs>
        <w:ind w:left="567" w:right="285"/>
        <w:jc w:val="both"/>
        <w:rPr>
          <w:sz w:val="24"/>
        </w:rPr>
      </w:pPr>
      <w:r>
        <w:rPr>
          <w:sz w:val="24"/>
        </w:rPr>
        <w:tab/>
        <w:t>Vorsitzende Richterin am VG Meinhardt</w:t>
      </w:r>
    </w:p>
    <w:p>
      <w:pPr>
        <w:tabs>
          <w:tab w:val="left" w:pos="3119"/>
        </w:tabs>
        <w:ind w:left="567" w:right="285"/>
        <w:jc w:val="both"/>
        <w:rPr>
          <w:sz w:val="24"/>
        </w:rPr>
      </w:pPr>
      <w:r>
        <w:rPr>
          <w:sz w:val="24"/>
        </w:rPr>
        <w:tab/>
        <w:t>Vorsitzende Richterin am VG Feilhauer-Hasse</w:t>
      </w:r>
    </w:p>
    <w:p>
      <w:pPr>
        <w:tabs>
          <w:tab w:val="left" w:pos="360"/>
          <w:tab w:val="left" w:pos="3119"/>
        </w:tabs>
        <w:ind w:left="567" w:right="285"/>
        <w:jc w:val="both"/>
        <w:rPr>
          <w:sz w:val="24"/>
        </w:rPr>
      </w:pPr>
      <w:r>
        <w:rPr>
          <w:sz w:val="24"/>
        </w:rPr>
        <w:tab/>
        <w:t>Präsident des VG Dr. Schneider</w:t>
      </w:r>
    </w:p>
    <w:p>
      <w:pPr>
        <w:tabs>
          <w:tab w:val="left" w:pos="360"/>
          <w:tab w:val="left" w:pos="3119"/>
        </w:tabs>
        <w:ind w:left="567" w:right="285"/>
        <w:jc w:val="both"/>
        <w:rPr>
          <w:sz w:val="24"/>
        </w:rPr>
      </w:pPr>
      <w:r>
        <w:rPr>
          <w:sz w:val="24"/>
        </w:rPr>
        <w:tab/>
      </w:r>
    </w:p>
    <w:p>
      <w:pPr>
        <w:tabs>
          <w:tab w:val="left" w:pos="360"/>
          <w:tab w:val="left" w:pos="3119"/>
        </w:tabs>
        <w:ind w:left="567" w:right="285"/>
        <w:jc w:val="both"/>
        <w:rPr>
          <w:b/>
          <w:bCs/>
          <w:sz w:val="24"/>
        </w:rPr>
      </w:pPr>
      <w:r>
        <w:rPr>
          <w:b/>
          <w:bCs/>
          <w:sz w:val="24"/>
        </w:rPr>
        <w:t>2. Kammer:</w:t>
      </w:r>
    </w:p>
    <w:p>
      <w:pPr>
        <w:tabs>
          <w:tab w:val="left" w:pos="360"/>
          <w:tab w:val="left" w:pos="3119"/>
        </w:tabs>
        <w:ind w:left="567" w:right="-29"/>
        <w:jc w:val="both"/>
        <w:rPr>
          <w:sz w:val="24"/>
        </w:rPr>
      </w:pPr>
    </w:p>
    <w:p>
      <w:pPr>
        <w:tabs>
          <w:tab w:val="left" w:pos="360"/>
          <w:tab w:val="left" w:pos="3119"/>
        </w:tabs>
        <w:ind w:left="567" w:right="-29"/>
        <w:jc w:val="both"/>
        <w:rPr>
          <w:sz w:val="24"/>
        </w:rPr>
      </w:pPr>
      <w:r>
        <w:rPr>
          <w:sz w:val="24"/>
        </w:rPr>
        <w:t>Vorsitzende:</w:t>
      </w:r>
      <w:r>
        <w:rPr>
          <w:sz w:val="24"/>
        </w:rPr>
        <w:tab/>
        <w:t>Vorsitzende Richterin am VG Feilhauer-Hasse</w:t>
      </w:r>
    </w:p>
    <w:p>
      <w:pPr>
        <w:tabs>
          <w:tab w:val="left" w:pos="360"/>
          <w:tab w:val="left" w:pos="3119"/>
        </w:tabs>
        <w:ind w:left="567" w:right="-29"/>
        <w:jc w:val="both"/>
        <w:rPr>
          <w:sz w:val="24"/>
        </w:rPr>
      </w:pPr>
      <w:r>
        <w:rPr>
          <w:sz w:val="24"/>
        </w:rPr>
        <w:t>1. Mitglied:</w:t>
      </w:r>
      <w:r>
        <w:rPr>
          <w:sz w:val="24"/>
        </w:rPr>
        <w:tab/>
        <w:t>Richter am VG Viert-Reder</w:t>
      </w:r>
    </w:p>
    <w:p>
      <w:pPr>
        <w:tabs>
          <w:tab w:val="left" w:pos="360"/>
          <w:tab w:val="left" w:pos="3119"/>
        </w:tabs>
        <w:ind w:left="567" w:right="-29"/>
        <w:jc w:val="both"/>
        <w:rPr>
          <w:sz w:val="24"/>
        </w:rPr>
      </w:pPr>
      <w:r>
        <w:rPr>
          <w:sz w:val="24"/>
        </w:rPr>
        <w:t>2. Mitglied:</w:t>
      </w:r>
      <w:r>
        <w:rPr>
          <w:sz w:val="24"/>
        </w:rPr>
        <w:tab/>
        <w:t xml:space="preserve">Richterin am VG </w:t>
      </w:r>
      <w:proofErr w:type="spellStart"/>
      <w:r>
        <w:rPr>
          <w:sz w:val="24"/>
        </w:rPr>
        <w:t>Fräßle</w:t>
      </w:r>
      <w:proofErr w:type="spellEnd"/>
    </w:p>
    <w:p>
      <w:pPr>
        <w:tabs>
          <w:tab w:val="left" w:pos="3119"/>
        </w:tabs>
        <w:ind w:left="3119" w:right="285" w:hanging="2552"/>
        <w:jc w:val="both"/>
        <w:rPr>
          <w:sz w:val="24"/>
        </w:rPr>
      </w:pPr>
      <w:r>
        <w:rPr>
          <w:sz w:val="24"/>
        </w:rPr>
        <w:t>3. Mitglied:</w:t>
      </w:r>
      <w:r>
        <w:rPr>
          <w:sz w:val="24"/>
        </w:rPr>
        <w:tab/>
        <w:t xml:space="preserve">Richterin am VG Wimmer </w:t>
      </w:r>
    </w:p>
    <w:p>
      <w:pPr>
        <w:tabs>
          <w:tab w:val="left" w:pos="3119"/>
        </w:tabs>
        <w:ind w:left="3119" w:right="285" w:hanging="2552"/>
        <w:jc w:val="both"/>
        <w:rPr>
          <w:sz w:val="24"/>
        </w:rPr>
      </w:pPr>
      <w:r>
        <w:rPr>
          <w:sz w:val="24"/>
        </w:rPr>
        <w:t>4. Mitglied:</w:t>
      </w:r>
      <w:r>
        <w:rPr>
          <w:sz w:val="24"/>
        </w:rPr>
        <w:tab/>
        <w:t xml:space="preserve">Richter am VG </w:t>
      </w:r>
      <w:proofErr w:type="spellStart"/>
      <w:r>
        <w:rPr>
          <w:sz w:val="24"/>
        </w:rPr>
        <w:t>Chatta</w:t>
      </w:r>
      <w:proofErr w:type="spellEnd"/>
    </w:p>
    <w:p>
      <w:pPr>
        <w:tabs>
          <w:tab w:val="left" w:pos="360"/>
          <w:tab w:val="left" w:pos="3119"/>
        </w:tabs>
        <w:ind w:left="567" w:right="-29"/>
        <w:jc w:val="both"/>
        <w:rPr>
          <w:sz w:val="24"/>
        </w:rPr>
      </w:pPr>
    </w:p>
    <w:p>
      <w:pPr>
        <w:tabs>
          <w:tab w:val="left" w:pos="3119"/>
        </w:tabs>
        <w:ind w:left="567" w:right="285"/>
        <w:jc w:val="both"/>
        <w:rPr>
          <w:sz w:val="24"/>
        </w:rPr>
      </w:pPr>
      <w:r>
        <w:rPr>
          <w:sz w:val="24"/>
        </w:rPr>
        <w:t>Ersatzrichter:</w:t>
      </w:r>
      <w:r>
        <w:rPr>
          <w:sz w:val="24"/>
        </w:rPr>
        <w:tab/>
        <w:t>Richterin Netzer</w:t>
      </w:r>
    </w:p>
    <w:p>
      <w:pPr>
        <w:tabs>
          <w:tab w:val="left" w:pos="3119"/>
        </w:tabs>
        <w:ind w:left="567" w:right="285"/>
        <w:jc w:val="both"/>
        <w:rPr>
          <w:sz w:val="24"/>
        </w:rPr>
      </w:pPr>
      <w:r>
        <w:rPr>
          <w:sz w:val="24"/>
        </w:rPr>
        <w:tab/>
        <w:t>Richterin am VG Dr. Freitag</w:t>
      </w:r>
    </w:p>
    <w:p>
      <w:pPr>
        <w:tabs>
          <w:tab w:val="left" w:pos="3119"/>
        </w:tabs>
        <w:ind w:left="567" w:right="285"/>
        <w:jc w:val="both"/>
        <w:rPr>
          <w:sz w:val="24"/>
        </w:rPr>
      </w:pPr>
      <w:r>
        <w:rPr>
          <w:sz w:val="24"/>
        </w:rPr>
        <w:tab/>
        <w:t>Richterin am VG Hanus</w:t>
      </w:r>
    </w:p>
    <w:p>
      <w:pPr>
        <w:tabs>
          <w:tab w:val="left" w:pos="3119"/>
        </w:tabs>
        <w:ind w:left="567" w:right="285"/>
        <w:jc w:val="both"/>
        <w:rPr>
          <w:sz w:val="24"/>
        </w:rPr>
      </w:pPr>
      <w:r>
        <w:rPr>
          <w:sz w:val="24"/>
        </w:rPr>
        <w:tab/>
        <w:t>Richterin Schaller</w:t>
      </w:r>
    </w:p>
    <w:p>
      <w:pPr>
        <w:tabs>
          <w:tab w:val="left" w:pos="360"/>
          <w:tab w:val="left" w:pos="3119"/>
        </w:tabs>
        <w:ind w:left="567" w:right="-29"/>
        <w:jc w:val="both"/>
        <w:rPr>
          <w:sz w:val="24"/>
        </w:rPr>
      </w:pPr>
      <w:bookmarkStart w:id="0" w:name="_Hlk241149969"/>
      <w:r>
        <w:rPr>
          <w:sz w:val="24"/>
        </w:rPr>
        <w:tab/>
        <w:t xml:space="preserve">Richterin am VG </w:t>
      </w:r>
      <w:proofErr w:type="spellStart"/>
      <w:r>
        <w:rPr>
          <w:sz w:val="24"/>
        </w:rPr>
        <w:t>Korfsmeyer</w:t>
      </w:r>
      <w:proofErr w:type="spellEnd"/>
    </w:p>
    <w:bookmarkEnd w:id="0"/>
    <w:p>
      <w:pPr>
        <w:tabs>
          <w:tab w:val="left" w:pos="360"/>
          <w:tab w:val="left" w:pos="3119"/>
        </w:tabs>
        <w:ind w:left="567" w:right="-29"/>
        <w:jc w:val="both"/>
        <w:rPr>
          <w:sz w:val="24"/>
        </w:rPr>
      </w:pPr>
      <w:r>
        <w:rPr>
          <w:sz w:val="24"/>
        </w:rPr>
        <w:tab/>
        <w:t>Richter am VG Dr. Rook</w:t>
      </w:r>
    </w:p>
    <w:p>
      <w:pPr>
        <w:tabs>
          <w:tab w:val="left" w:pos="360"/>
          <w:tab w:val="left" w:pos="3119"/>
        </w:tabs>
        <w:ind w:left="567" w:right="-29"/>
        <w:jc w:val="both"/>
        <w:rPr>
          <w:sz w:val="24"/>
        </w:rPr>
      </w:pPr>
      <w:r>
        <w:rPr>
          <w:sz w:val="24"/>
        </w:rPr>
        <w:tab/>
        <w:t xml:space="preserve">Richter Wenzel </w:t>
      </w:r>
    </w:p>
    <w:p>
      <w:pPr>
        <w:tabs>
          <w:tab w:val="left" w:pos="360"/>
          <w:tab w:val="left" w:pos="3119"/>
        </w:tabs>
        <w:ind w:left="567" w:right="-29"/>
        <w:jc w:val="both"/>
        <w:rPr>
          <w:sz w:val="24"/>
        </w:rPr>
      </w:pPr>
      <w:r>
        <w:rPr>
          <w:sz w:val="24"/>
        </w:rPr>
        <w:tab/>
        <w:t xml:space="preserve">Richter </w:t>
      </w:r>
      <w:proofErr w:type="spellStart"/>
      <w:r>
        <w:rPr>
          <w:sz w:val="24"/>
        </w:rPr>
        <w:t>Fardipour</w:t>
      </w:r>
      <w:proofErr w:type="spellEnd"/>
      <w:r>
        <w:rPr>
          <w:sz w:val="24"/>
        </w:rPr>
        <w:t xml:space="preserve"> </w:t>
      </w:r>
    </w:p>
    <w:p>
      <w:pPr>
        <w:tabs>
          <w:tab w:val="left" w:pos="3119"/>
        </w:tabs>
        <w:ind w:left="567" w:right="285"/>
        <w:jc w:val="both"/>
        <w:rPr>
          <w:sz w:val="24"/>
        </w:rPr>
      </w:pPr>
      <w:r>
        <w:rPr>
          <w:sz w:val="24"/>
        </w:rPr>
        <w:tab/>
        <w:t xml:space="preserve">Richter am VG </w:t>
      </w:r>
      <w:proofErr w:type="spellStart"/>
      <w:r>
        <w:rPr>
          <w:sz w:val="24"/>
        </w:rPr>
        <w:t>Reichenbächer</w:t>
      </w:r>
      <w:proofErr w:type="spellEnd"/>
    </w:p>
    <w:p>
      <w:pPr>
        <w:tabs>
          <w:tab w:val="left" w:pos="360"/>
          <w:tab w:val="left" w:pos="3119"/>
        </w:tabs>
        <w:ind w:left="567" w:right="-29"/>
        <w:jc w:val="both"/>
        <w:rPr>
          <w:sz w:val="24"/>
        </w:rPr>
      </w:pPr>
      <w:r>
        <w:rPr>
          <w:sz w:val="24"/>
        </w:rPr>
        <w:lastRenderedPageBreak/>
        <w:tab/>
        <w:t>Richter am VG Riemann</w:t>
      </w:r>
    </w:p>
    <w:p>
      <w:pPr>
        <w:tabs>
          <w:tab w:val="left" w:pos="360"/>
          <w:tab w:val="left" w:pos="3119"/>
        </w:tabs>
        <w:ind w:left="567" w:right="-29"/>
        <w:jc w:val="both"/>
        <w:rPr>
          <w:sz w:val="24"/>
        </w:rPr>
      </w:pPr>
      <w:r>
        <w:rPr>
          <w:sz w:val="24"/>
        </w:rPr>
        <w:tab/>
        <w:t>Richterin am VG Spiekermann</w:t>
      </w:r>
    </w:p>
    <w:p>
      <w:pPr>
        <w:tabs>
          <w:tab w:val="left" w:pos="3119"/>
        </w:tabs>
        <w:ind w:left="3119" w:right="284" w:hanging="2552"/>
        <w:jc w:val="both"/>
        <w:rPr>
          <w:sz w:val="24"/>
        </w:rPr>
      </w:pPr>
      <w:r>
        <w:rPr>
          <w:sz w:val="24"/>
        </w:rPr>
        <w:tab/>
        <w:t xml:space="preserve">Vorsitzende Richterin am VG </w:t>
      </w:r>
      <w:proofErr w:type="spellStart"/>
      <w:r>
        <w:rPr>
          <w:sz w:val="24"/>
        </w:rPr>
        <w:t>Szurlies</w:t>
      </w:r>
      <w:proofErr w:type="spellEnd"/>
    </w:p>
    <w:p>
      <w:pPr>
        <w:tabs>
          <w:tab w:val="left" w:pos="3119"/>
        </w:tabs>
        <w:ind w:left="567" w:right="285"/>
        <w:jc w:val="both"/>
        <w:rPr>
          <w:sz w:val="24"/>
        </w:rPr>
      </w:pPr>
      <w:r>
        <w:rPr>
          <w:sz w:val="24"/>
        </w:rPr>
        <w:tab/>
        <w:t>Vorsitzende Richterin am VG Meinhardt</w:t>
      </w:r>
    </w:p>
    <w:p>
      <w:pPr>
        <w:tabs>
          <w:tab w:val="left" w:pos="360"/>
          <w:tab w:val="left" w:pos="3119"/>
        </w:tabs>
        <w:ind w:left="567" w:right="-29"/>
        <w:jc w:val="both"/>
        <w:rPr>
          <w:sz w:val="24"/>
        </w:rPr>
      </w:pPr>
      <w:r>
        <w:rPr>
          <w:sz w:val="24"/>
        </w:rPr>
        <w:tab/>
        <w:t>Vizepräsident des VG Becker</w:t>
      </w:r>
    </w:p>
    <w:p>
      <w:pPr>
        <w:tabs>
          <w:tab w:val="left" w:pos="360"/>
          <w:tab w:val="left" w:pos="3119"/>
        </w:tabs>
        <w:ind w:left="567" w:right="285"/>
        <w:jc w:val="both"/>
        <w:rPr>
          <w:sz w:val="24"/>
        </w:rPr>
      </w:pPr>
      <w:r>
        <w:rPr>
          <w:sz w:val="24"/>
        </w:rPr>
        <w:tab/>
        <w:t>Präsident des VG Dr. Schneider</w:t>
      </w:r>
    </w:p>
    <w:p>
      <w:pPr>
        <w:tabs>
          <w:tab w:val="left" w:pos="360"/>
          <w:tab w:val="left" w:pos="3119"/>
        </w:tabs>
        <w:ind w:left="567" w:right="285"/>
        <w:jc w:val="both"/>
        <w:rPr>
          <w:sz w:val="24"/>
        </w:rPr>
      </w:pPr>
    </w:p>
    <w:p>
      <w:pPr>
        <w:overflowPunct/>
        <w:autoSpaceDE/>
        <w:autoSpaceDN/>
        <w:adjustRightInd/>
        <w:textAlignment w:val="auto"/>
        <w:rPr>
          <w:sz w:val="24"/>
        </w:rPr>
      </w:pPr>
    </w:p>
    <w:p>
      <w:pPr>
        <w:tabs>
          <w:tab w:val="left" w:pos="360"/>
          <w:tab w:val="left" w:pos="3119"/>
        </w:tabs>
        <w:ind w:left="567" w:right="-29"/>
        <w:jc w:val="both"/>
        <w:rPr>
          <w:sz w:val="24"/>
        </w:rPr>
      </w:pPr>
      <w:r>
        <w:rPr>
          <w:b/>
          <w:bCs/>
          <w:sz w:val="24"/>
        </w:rPr>
        <w:t>3. Kammer:</w:t>
      </w:r>
      <w:r>
        <w:rPr>
          <w:sz w:val="24"/>
        </w:rPr>
        <w:t xml:space="preserve"> </w:t>
      </w:r>
      <w:r>
        <w:rPr>
          <w:sz w:val="24"/>
        </w:rPr>
        <w:tab/>
        <w:t>(Personalvertretung Land)</w:t>
      </w:r>
    </w:p>
    <w:p>
      <w:pPr>
        <w:tabs>
          <w:tab w:val="left" w:pos="360"/>
          <w:tab w:val="left" w:pos="3119"/>
        </w:tabs>
        <w:ind w:left="567" w:right="-29"/>
        <w:jc w:val="both"/>
        <w:rPr>
          <w:sz w:val="24"/>
        </w:rPr>
      </w:pPr>
    </w:p>
    <w:p>
      <w:pPr>
        <w:tabs>
          <w:tab w:val="left" w:pos="360"/>
          <w:tab w:val="left" w:pos="3119"/>
          <w:tab w:val="right" w:pos="9216"/>
        </w:tabs>
        <w:ind w:left="567" w:right="-29"/>
        <w:jc w:val="both"/>
        <w:rPr>
          <w:sz w:val="24"/>
        </w:rPr>
      </w:pPr>
      <w:r>
        <w:rPr>
          <w:sz w:val="24"/>
        </w:rPr>
        <w:t>Vorsitzende:</w:t>
      </w:r>
      <w:r>
        <w:rPr>
          <w:sz w:val="24"/>
        </w:rPr>
        <w:tab/>
        <w:t>Vorsitzende Richterin am VG Feilhauer-Hasse</w:t>
      </w:r>
    </w:p>
    <w:p>
      <w:pPr>
        <w:tabs>
          <w:tab w:val="left" w:pos="360"/>
          <w:tab w:val="left" w:pos="3119"/>
        </w:tabs>
        <w:ind w:left="567" w:right="-29"/>
        <w:jc w:val="both"/>
        <w:rPr>
          <w:sz w:val="24"/>
        </w:rPr>
      </w:pPr>
      <w:r>
        <w:rPr>
          <w:sz w:val="24"/>
        </w:rPr>
        <w:t>1. Mitglied:</w:t>
      </w:r>
      <w:r>
        <w:rPr>
          <w:sz w:val="24"/>
        </w:rPr>
        <w:tab/>
      </w:r>
      <w:r>
        <w:rPr>
          <w:sz w:val="24"/>
          <w:szCs w:val="24"/>
        </w:rPr>
        <w:t>Richter am VG Viert-Reder</w:t>
      </w:r>
    </w:p>
    <w:p>
      <w:pPr>
        <w:tabs>
          <w:tab w:val="left" w:pos="360"/>
          <w:tab w:val="left" w:pos="3119"/>
        </w:tabs>
        <w:ind w:left="567" w:right="-29"/>
        <w:jc w:val="both"/>
        <w:rPr>
          <w:sz w:val="24"/>
        </w:rPr>
      </w:pPr>
      <w:r>
        <w:rPr>
          <w:sz w:val="24"/>
        </w:rPr>
        <w:t>2. Mitglied:</w:t>
      </w:r>
      <w:r>
        <w:rPr>
          <w:sz w:val="24"/>
        </w:rPr>
        <w:tab/>
        <w:t xml:space="preserve">Richterin am VG </w:t>
      </w:r>
      <w:proofErr w:type="spellStart"/>
      <w:r>
        <w:rPr>
          <w:sz w:val="24"/>
        </w:rPr>
        <w:t>Fräßle</w:t>
      </w:r>
      <w:proofErr w:type="spellEnd"/>
    </w:p>
    <w:p>
      <w:pPr>
        <w:tabs>
          <w:tab w:val="left" w:pos="360"/>
          <w:tab w:val="left" w:pos="3119"/>
        </w:tabs>
        <w:ind w:left="567" w:right="-29"/>
        <w:jc w:val="both"/>
        <w:rPr>
          <w:sz w:val="24"/>
        </w:rPr>
      </w:pPr>
      <w:r>
        <w:rPr>
          <w:sz w:val="24"/>
        </w:rPr>
        <w:tab/>
      </w:r>
    </w:p>
    <w:p>
      <w:pPr>
        <w:tabs>
          <w:tab w:val="left" w:pos="3119"/>
        </w:tabs>
        <w:ind w:left="567" w:right="285"/>
        <w:jc w:val="both"/>
        <w:rPr>
          <w:sz w:val="24"/>
          <w:szCs w:val="24"/>
        </w:rPr>
      </w:pPr>
      <w:r>
        <w:rPr>
          <w:sz w:val="24"/>
          <w:szCs w:val="24"/>
        </w:rPr>
        <w:t>Ersatzrichter</w:t>
      </w:r>
      <w:r>
        <w:t>:</w:t>
      </w:r>
      <w:r>
        <w:tab/>
      </w:r>
      <w:r>
        <w:rPr>
          <w:sz w:val="24"/>
          <w:szCs w:val="24"/>
        </w:rPr>
        <w:t>Richterin am VG Wimmer</w:t>
      </w:r>
    </w:p>
    <w:p>
      <w:pPr>
        <w:tabs>
          <w:tab w:val="left" w:pos="360"/>
          <w:tab w:val="left" w:pos="3119"/>
        </w:tabs>
        <w:ind w:left="567" w:right="-29"/>
        <w:jc w:val="both"/>
        <w:rPr>
          <w:sz w:val="24"/>
        </w:rPr>
      </w:pPr>
      <w:r>
        <w:rPr>
          <w:sz w:val="24"/>
        </w:rPr>
        <w:tab/>
        <w:t>Richter am VG Riemann</w:t>
      </w:r>
    </w:p>
    <w:p>
      <w:pPr>
        <w:tabs>
          <w:tab w:val="left" w:pos="360"/>
          <w:tab w:val="left" w:pos="3119"/>
        </w:tabs>
        <w:ind w:left="567" w:right="-29"/>
        <w:jc w:val="both"/>
        <w:rPr>
          <w:sz w:val="24"/>
        </w:rPr>
      </w:pPr>
      <w:r>
        <w:rPr>
          <w:sz w:val="24"/>
        </w:rPr>
        <w:tab/>
        <w:t>Richterin am VG Spiekermann</w:t>
      </w:r>
    </w:p>
    <w:p>
      <w:pPr>
        <w:tabs>
          <w:tab w:val="left" w:pos="3119"/>
        </w:tabs>
        <w:ind w:left="567" w:right="285"/>
        <w:jc w:val="both"/>
        <w:rPr>
          <w:sz w:val="24"/>
        </w:rPr>
      </w:pPr>
      <w:r>
        <w:rPr>
          <w:sz w:val="24"/>
        </w:rPr>
        <w:tab/>
        <w:t>Richterin Netzer</w:t>
      </w:r>
    </w:p>
    <w:p>
      <w:pPr>
        <w:tabs>
          <w:tab w:val="left" w:pos="360"/>
          <w:tab w:val="left" w:pos="3119"/>
        </w:tabs>
        <w:ind w:left="567" w:right="-29"/>
        <w:jc w:val="both"/>
        <w:rPr>
          <w:sz w:val="24"/>
        </w:rPr>
      </w:pPr>
      <w:r>
        <w:rPr>
          <w:sz w:val="24"/>
        </w:rPr>
        <w:tab/>
        <w:t xml:space="preserve">Richter Wenzel </w:t>
      </w:r>
    </w:p>
    <w:p>
      <w:pPr>
        <w:tabs>
          <w:tab w:val="left" w:pos="360"/>
          <w:tab w:val="left" w:pos="3119"/>
        </w:tabs>
        <w:ind w:left="567" w:right="-29"/>
        <w:jc w:val="both"/>
        <w:rPr>
          <w:sz w:val="24"/>
        </w:rPr>
      </w:pPr>
      <w:r>
        <w:rPr>
          <w:sz w:val="24"/>
        </w:rPr>
        <w:tab/>
        <w:t xml:space="preserve">Richter </w:t>
      </w:r>
      <w:proofErr w:type="spellStart"/>
      <w:r>
        <w:rPr>
          <w:sz w:val="24"/>
        </w:rPr>
        <w:t>Fardipour</w:t>
      </w:r>
      <w:proofErr w:type="spellEnd"/>
      <w:r>
        <w:rPr>
          <w:sz w:val="24"/>
        </w:rPr>
        <w:t xml:space="preserve"> </w:t>
      </w:r>
    </w:p>
    <w:p>
      <w:pPr>
        <w:tabs>
          <w:tab w:val="left" w:pos="3119"/>
        </w:tabs>
        <w:ind w:left="567" w:right="285"/>
        <w:jc w:val="both"/>
        <w:rPr>
          <w:sz w:val="24"/>
        </w:rPr>
      </w:pPr>
      <w:r>
        <w:rPr>
          <w:sz w:val="24"/>
        </w:rPr>
        <w:tab/>
        <w:t xml:space="preserve">Richter am VG </w:t>
      </w:r>
      <w:proofErr w:type="spellStart"/>
      <w:r>
        <w:rPr>
          <w:sz w:val="24"/>
        </w:rPr>
        <w:t>Reichenbächer</w:t>
      </w:r>
      <w:proofErr w:type="spellEnd"/>
    </w:p>
    <w:p>
      <w:pPr>
        <w:tabs>
          <w:tab w:val="left" w:pos="3119"/>
        </w:tabs>
        <w:ind w:left="567" w:right="284"/>
        <w:jc w:val="both"/>
        <w:rPr>
          <w:sz w:val="24"/>
        </w:rPr>
      </w:pPr>
      <w:r>
        <w:rPr>
          <w:sz w:val="24"/>
        </w:rPr>
        <w:tab/>
        <w:t>Richter am VG Dr. Rook</w:t>
      </w:r>
    </w:p>
    <w:p>
      <w:pPr>
        <w:tabs>
          <w:tab w:val="left" w:pos="3119"/>
        </w:tabs>
        <w:ind w:left="567" w:right="285"/>
        <w:jc w:val="both"/>
        <w:rPr>
          <w:sz w:val="24"/>
        </w:rPr>
      </w:pPr>
      <w:r>
        <w:rPr>
          <w:sz w:val="24"/>
        </w:rPr>
        <w:tab/>
        <w:t>Richterin am VG Hanus</w:t>
      </w:r>
    </w:p>
    <w:p>
      <w:pPr>
        <w:tabs>
          <w:tab w:val="left" w:pos="3119"/>
        </w:tabs>
        <w:ind w:left="567" w:right="285"/>
        <w:jc w:val="both"/>
        <w:rPr>
          <w:sz w:val="24"/>
        </w:rPr>
      </w:pPr>
      <w:r>
        <w:rPr>
          <w:sz w:val="24"/>
        </w:rPr>
        <w:tab/>
        <w:t>Richterin am VG Dr. Freitag</w:t>
      </w:r>
    </w:p>
    <w:p>
      <w:pPr>
        <w:tabs>
          <w:tab w:val="left" w:pos="3119"/>
        </w:tabs>
        <w:ind w:left="567" w:right="285"/>
        <w:jc w:val="both"/>
        <w:rPr>
          <w:sz w:val="24"/>
        </w:rPr>
      </w:pPr>
      <w:r>
        <w:rPr>
          <w:sz w:val="24"/>
        </w:rPr>
        <w:tab/>
        <w:t>Richterin Schaller</w:t>
      </w:r>
    </w:p>
    <w:p>
      <w:pPr>
        <w:tabs>
          <w:tab w:val="left" w:pos="3119"/>
        </w:tabs>
        <w:ind w:left="567" w:right="284"/>
        <w:jc w:val="both"/>
        <w:rPr>
          <w:sz w:val="24"/>
        </w:rPr>
      </w:pPr>
      <w:r>
        <w:rPr>
          <w:sz w:val="24"/>
        </w:rPr>
        <w:tab/>
        <w:t xml:space="preserve">Richterin am VG </w:t>
      </w:r>
      <w:proofErr w:type="spellStart"/>
      <w:r>
        <w:rPr>
          <w:sz w:val="24"/>
        </w:rPr>
        <w:t>Korfsmeyer</w:t>
      </w:r>
      <w:proofErr w:type="spellEnd"/>
    </w:p>
    <w:p>
      <w:pPr>
        <w:tabs>
          <w:tab w:val="left" w:pos="360"/>
          <w:tab w:val="left" w:pos="3119"/>
        </w:tabs>
        <w:ind w:left="567" w:right="-29"/>
        <w:jc w:val="both"/>
        <w:rPr>
          <w:sz w:val="24"/>
        </w:rPr>
      </w:pPr>
      <w:r>
        <w:rPr>
          <w:sz w:val="24"/>
        </w:rPr>
        <w:tab/>
        <w:t xml:space="preserve">Richter am VG </w:t>
      </w:r>
      <w:proofErr w:type="spellStart"/>
      <w:r>
        <w:rPr>
          <w:sz w:val="24"/>
        </w:rPr>
        <w:t>Chatta</w:t>
      </w:r>
      <w:proofErr w:type="spellEnd"/>
    </w:p>
    <w:p>
      <w:pPr>
        <w:tabs>
          <w:tab w:val="left" w:pos="3119"/>
        </w:tabs>
        <w:ind w:left="567" w:right="285"/>
        <w:jc w:val="both"/>
        <w:rPr>
          <w:sz w:val="24"/>
        </w:rPr>
      </w:pPr>
      <w:r>
        <w:rPr>
          <w:sz w:val="24"/>
        </w:rPr>
        <w:tab/>
        <w:t xml:space="preserve">Vorsitzende Richterin am VG </w:t>
      </w:r>
      <w:proofErr w:type="spellStart"/>
      <w:r>
        <w:rPr>
          <w:sz w:val="24"/>
        </w:rPr>
        <w:t>Szurlies</w:t>
      </w:r>
      <w:proofErr w:type="spellEnd"/>
    </w:p>
    <w:p>
      <w:pPr>
        <w:tabs>
          <w:tab w:val="left" w:pos="3119"/>
        </w:tabs>
        <w:ind w:left="567" w:right="285"/>
        <w:jc w:val="both"/>
        <w:rPr>
          <w:sz w:val="24"/>
        </w:rPr>
      </w:pPr>
      <w:r>
        <w:rPr>
          <w:sz w:val="24"/>
        </w:rPr>
        <w:tab/>
        <w:t>Vorsitzende Richterin am VG Meinhardt</w:t>
      </w:r>
    </w:p>
    <w:p>
      <w:pPr>
        <w:tabs>
          <w:tab w:val="left" w:pos="360"/>
          <w:tab w:val="left" w:pos="3119"/>
        </w:tabs>
        <w:ind w:left="567" w:right="-29"/>
        <w:jc w:val="both"/>
        <w:rPr>
          <w:sz w:val="24"/>
        </w:rPr>
      </w:pPr>
      <w:r>
        <w:rPr>
          <w:sz w:val="24"/>
        </w:rPr>
        <w:tab/>
        <w:t>Vizepräsident des VG Becker</w:t>
      </w:r>
    </w:p>
    <w:p>
      <w:pPr>
        <w:tabs>
          <w:tab w:val="left" w:pos="360"/>
          <w:tab w:val="left" w:pos="3119"/>
        </w:tabs>
        <w:ind w:left="567" w:right="285"/>
        <w:jc w:val="both"/>
        <w:rPr>
          <w:sz w:val="24"/>
        </w:rPr>
      </w:pPr>
      <w:r>
        <w:rPr>
          <w:sz w:val="24"/>
        </w:rPr>
        <w:tab/>
        <w:t>Präsident des VG Dr. Schneider</w:t>
      </w:r>
    </w:p>
    <w:p>
      <w:pPr>
        <w:tabs>
          <w:tab w:val="left" w:pos="3119"/>
        </w:tabs>
        <w:rPr>
          <w:sz w:val="24"/>
          <w:u w:val="single"/>
        </w:rPr>
      </w:pPr>
      <w:r>
        <w:rPr>
          <w:sz w:val="24"/>
          <w:szCs w:val="24"/>
        </w:rPr>
        <w:tab/>
      </w:r>
      <w:r>
        <w:rPr>
          <w:sz w:val="24"/>
        </w:rPr>
        <w:tab/>
      </w:r>
    </w:p>
    <w:p>
      <w:pPr>
        <w:tabs>
          <w:tab w:val="left" w:pos="3119"/>
        </w:tabs>
        <w:ind w:left="567" w:right="-29"/>
        <w:jc w:val="both"/>
        <w:rPr>
          <w:sz w:val="24"/>
        </w:rPr>
      </w:pPr>
      <w:r>
        <w:rPr>
          <w:b/>
          <w:bCs/>
          <w:sz w:val="24"/>
        </w:rPr>
        <w:t xml:space="preserve">4. Kammer: </w:t>
      </w:r>
      <w:r>
        <w:rPr>
          <w:b/>
          <w:bCs/>
          <w:sz w:val="24"/>
        </w:rPr>
        <w:tab/>
      </w:r>
      <w:r>
        <w:rPr>
          <w:sz w:val="24"/>
        </w:rPr>
        <w:t>(Personalvertretung Bund)</w:t>
      </w:r>
    </w:p>
    <w:p>
      <w:pPr>
        <w:tabs>
          <w:tab w:val="left" w:pos="360"/>
          <w:tab w:val="left" w:pos="3119"/>
        </w:tabs>
        <w:ind w:left="567" w:right="-29"/>
        <w:jc w:val="both"/>
        <w:rPr>
          <w:sz w:val="24"/>
        </w:rPr>
      </w:pPr>
    </w:p>
    <w:p>
      <w:pPr>
        <w:tabs>
          <w:tab w:val="left" w:pos="3119"/>
          <w:tab w:val="left" w:pos="6557"/>
        </w:tabs>
        <w:ind w:left="567" w:right="-29"/>
        <w:jc w:val="both"/>
        <w:rPr>
          <w:sz w:val="24"/>
        </w:rPr>
      </w:pPr>
      <w:r>
        <w:rPr>
          <w:sz w:val="24"/>
        </w:rPr>
        <w:t>Vorsitzende:</w:t>
      </w:r>
      <w:r>
        <w:rPr>
          <w:sz w:val="24"/>
        </w:rPr>
        <w:tab/>
        <w:t>Vorsitzende Richterin am VG Feilhauer-Hasse</w:t>
      </w:r>
    </w:p>
    <w:p>
      <w:pPr>
        <w:tabs>
          <w:tab w:val="left" w:pos="360"/>
          <w:tab w:val="left" w:pos="3119"/>
        </w:tabs>
        <w:ind w:left="567" w:right="-29"/>
        <w:jc w:val="both"/>
        <w:rPr>
          <w:sz w:val="24"/>
        </w:rPr>
      </w:pPr>
    </w:p>
    <w:p>
      <w:pPr>
        <w:tabs>
          <w:tab w:val="left" w:pos="3119"/>
        </w:tabs>
        <w:ind w:left="567" w:right="-29"/>
        <w:jc w:val="both"/>
        <w:rPr>
          <w:sz w:val="24"/>
        </w:rPr>
      </w:pPr>
      <w:r>
        <w:rPr>
          <w:sz w:val="24"/>
        </w:rPr>
        <w:t>stellv. Vors.:</w:t>
      </w:r>
      <w:r>
        <w:rPr>
          <w:sz w:val="24"/>
        </w:rPr>
        <w:tab/>
        <w:t>Richter am VG Viert-Reder</w:t>
      </w:r>
    </w:p>
    <w:p>
      <w:pPr>
        <w:tabs>
          <w:tab w:val="left" w:pos="3119"/>
        </w:tabs>
        <w:ind w:left="567" w:right="-29"/>
        <w:jc w:val="both"/>
        <w:rPr>
          <w:sz w:val="24"/>
        </w:rPr>
      </w:pPr>
      <w:r>
        <w:rPr>
          <w:sz w:val="24"/>
        </w:rPr>
        <w:tab/>
        <w:t xml:space="preserve">Richterin am VG </w:t>
      </w:r>
      <w:proofErr w:type="spellStart"/>
      <w:r>
        <w:rPr>
          <w:sz w:val="24"/>
        </w:rPr>
        <w:t>Fräßle</w:t>
      </w:r>
      <w:proofErr w:type="spellEnd"/>
    </w:p>
    <w:p>
      <w:pPr>
        <w:tabs>
          <w:tab w:val="left" w:pos="3119"/>
        </w:tabs>
        <w:ind w:left="567" w:right="-29"/>
        <w:jc w:val="both"/>
        <w:rPr>
          <w:sz w:val="24"/>
        </w:rPr>
      </w:pPr>
      <w:r>
        <w:rPr>
          <w:sz w:val="24"/>
        </w:rPr>
        <w:tab/>
        <w:t>Richterin am VG Wimmer</w:t>
      </w:r>
    </w:p>
    <w:p>
      <w:pPr>
        <w:tabs>
          <w:tab w:val="left" w:pos="360"/>
          <w:tab w:val="left" w:pos="3119"/>
        </w:tabs>
        <w:ind w:left="567" w:right="-29"/>
        <w:jc w:val="both"/>
        <w:rPr>
          <w:sz w:val="24"/>
        </w:rPr>
      </w:pPr>
      <w:r>
        <w:rPr>
          <w:sz w:val="24"/>
        </w:rPr>
        <w:tab/>
        <w:t>Richter am VG Riemann</w:t>
      </w:r>
    </w:p>
    <w:p>
      <w:pPr>
        <w:tabs>
          <w:tab w:val="left" w:pos="360"/>
          <w:tab w:val="left" w:pos="3119"/>
        </w:tabs>
        <w:ind w:left="567" w:right="-29"/>
        <w:jc w:val="both"/>
        <w:rPr>
          <w:sz w:val="24"/>
        </w:rPr>
      </w:pPr>
      <w:r>
        <w:rPr>
          <w:sz w:val="24"/>
        </w:rPr>
        <w:tab/>
        <w:t>Richterin am VG Spiekermann</w:t>
      </w:r>
    </w:p>
    <w:p>
      <w:pPr>
        <w:tabs>
          <w:tab w:val="left" w:pos="3119"/>
        </w:tabs>
        <w:ind w:left="567" w:right="285"/>
        <w:jc w:val="both"/>
        <w:rPr>
          <w:sz w:val="24"/>
        </w:rPr>
      </w:pPr>
      <w:r>
        <w:rPr>
          <w:sz w:val="24"/>
        </w:rPr>
        <w:tab/>
        <w:t>Richterin Netzer</w:t>
      </w:r>
    </w:p>
    <w:p>
      <w:pPr>
        <w:tabs>
          <w:tab w:val="left" w:pos="360"/>
          <w:tab w:val="left" w:pos="3119"/>
        </w:tabs>
        <w:ind w:left="567" w:right="-29"/>
        <w:jc w:val="both"/>
        <w:rPr>
          <w:sz w:val="24"/>
        </w:rPr>
      </w:pPr>
      <w:r>
        <w:rPr>
          <w:sz w:val="24"/>
        </w:rPr>
        <w:tab/>
        <w:t>Richter Wenzel</w:t>
      </w:r>
    </w:p>
    <w:p>
      <w:pPr>
        <w:tabs>
          <w:tab w:val="left" w:pos="360"/>
          <w:tab w:val="left" w:pos="3119"/>
        </w:tabs>
        <w:ind w:left="567" w:right="-29"/>
        <w:jc w:val="both"/>
        <w:rPr>
          <w:sz w:val="24"/>
        </w:rPr>
      </w:pPr>
      <w:r>
        <w:rPr>
          <w:sz w:val="24"/>
        </w:rPr>
        <w:tab/>
        <w:t xml:space="preserve">Richter </w:t>
      </w:r>
      <w:proofErr w:type="spellStart"/>
      <w:r>
        <w:rPr>
          <w:sz w:val="24"/>
        </w:rPr>
        <w:t>Fardipour</w:t>
      </w:r>
      <w:proofErr w:type="spellEnd"/>
      <w:r>
        <w:rPr>
          <w:sz w:val="24"/>
        </w:rPr>
        <w:t xml:space="preserve"> </w:t>
      </w:r>
    </w:p>
    <w:p>
      <w:pPr>
        <w:tabs>
          <w:tab w:val="left" w:pos="3119"/>
        </w:tabs>
        <w:ind w:left="567" w:right="285"/>
        <w:jc w:val="both"/>
        <w:rPr>
          <w:sz w:val="24"/>
        </w:rPr>
      </w:pPr>
      <w:r>
        <w:rPr>
          <w:sz w:val="24"/>
        </w:rPr>
        <w:tab/>
        <w:t xml:space="preserve">Richter am VG </w:t>
      </w:r>
      <w:proofErr w:type="spellStart"/>
      <w:r>
        <w:rPr>
          <w:sz w:val="24"/>
        </w:rPr>
        <w:t>Reichenbächer</w:t>
      </w:r>
      <w:proofErr w:type="spellEnd"/>
    </w:p>
    <w:p>
      <w:pPr>
        <w:tabs>
          <w:tab w:val="left" w:pos="3119"/>
        </w:tabs>
        <w:ind w:left="567" w:right="284"/>
        <w:jc w:val="both"/>
        <w:rPr>
          <w:sz w:val="24"/>
        </w:rPr>
      </w:pPr>
      <w:r>
        <w:rPr>
          <w:sz w:val="24"/>
        </w:rPr>
        <w:tab/>
        <w:t>Richter am VG Dr. Rook</w:t>
      </w:r>
    </w:p>
    <w:p>
      <w:pPr>
        <w:tabs>
          <w:tab w:val="left" w:pos="3119"/>
        </w:tabs>
        <w:ind w:left="567" w:right="285"/>
        <w:jc w:val="both"/>
        <w:rPr>
          <w:sz w:val="24"/>
        </w:rPr>
      </w:pPr>
      <w:r>
        <w:rPr>
          <w:sz w:val="24"/>
        </w:rPr>
        <w:tab/>
        <w:t>Richterin am VG Hanus</w:t>
      </w:r>
    </w:p>
    <w:p>
      <w:pPr>
        <w:tabs>
          <w:tab w:val="left" w:pos="3119"/>
        </w:tabs>
        <w:ind w:left="567" w:right="285"/>
        <w:jc w:val="both"/>
        <w:rPr>
          <w:sz w:val="24"/>
        </w:rPr>
      </w:pPr>
      <w:r>
        <w:rPr>
          <w:sz w:val="24"/>
        </w:rPr>
        <w:tab/>
        <w:t>Richterin am VG Dr. Freitag</w:t>
      </w:r>
    </w:p>
    <w:p>
      <w:pPr>
        <w:tabs>
          <w:tab w:val="left" w:pos="3119"/>
        </w:tabs>
        <w:ind w:left="567" w:right="285"/>
        <w:jc w:val="both"/>
        <w:rPr>
          <w:sz w:val="24"/>
        </w:rPr>
      </w:pPr>
      <w:r>
        <w:rPr>
          <w:sz w:val="24"/>
        </w:rPr>
        <w:tab/>
        <w:t>Richterin Schaller</w:t>
      </w:r>
    </w:p>
    <w:p>
      <w:pPr>
        <w:tabs>
          <w:tab w:val="left" w:pos="3119"/>
        </w:tabs>
        <w:ind w:left="567" w:right="285"/>
        <w:jc w:val="both"/>
        <w:rPr>
          <w:sz w:val="24"/>
        </w:rPr>
      </w:pPr>
      <w:r>
        <w:rPr>
          <w:sz w:val="24"/>
        </w:rPr>
        <w:tab/>
        <w:t xml:space="preserve">Richterin am VG </w:t>
      </w:r>
      <w:proofErr w:type="spellStart"/>
      <w:r>
        <w:rPr>
          <w:sz w:val="24"/>
        </w:rPr>
        <w:t>Korfsmeyer</w:t>
      </w:r>
      <w:proofErr w:type="spellEnd"/>
    </w:p>
    <w:p>
      <w:pPr>
        <w:tabs>
          <w:tab w:val="left" w:pos="360"/>
          <w:tab w:val="left" w:pos="3119"/>
        </w:tabs>
        <w:ind w:left="567" w:right="-29"/>
        <w:jc w:val="both"/>
        <w:rPr>
          <w:sz w:val="24"/>
        </w:rPr>
      </w:pPr>
      <w:r>
        <w:rPr>
          <w:sz w:val="24"/>
        </w:rPr>
        <w:tab/>
        <w:t xml:space="preserve">Richter am VG </w:t>
      </w:r>
      <w:proofErr w:type="spellStart"/>
      <w:r>
        <w:rPr>
          <w:sz w:val="24"/>
        </w:rPr>
        <w:t>Chatta</w:t>
      </w:r>
      <w:proofErr w:type="spellEnd"/>
    </w:p>
    <w:p>
      <w:pPr>
        <w:tabs>
          <w:tab w:val="left" w:pos="360"/>
          <w:tab w:val="left" w:pos="3119"/>
        </w:tabs>
        <w:ind w:left="567" w:right="-29"/>
        <w:jc w:val="both"/>
        <w:rPr>
          <w:sz w:val="24"/>
        </w:rPr>
      </w:pPr>
      <w:r>
        <w:rPr>
          <w:sz w:val="24"/>
        </w:rPr>
        <w:lastRenderedPageBreak/>
        <w:tab/>
        <w:t xml:space="preserve">Vorsitzende Richterin am VG </w:t>
      </w:r>
      <w:proofErr w:type="spellStart"/>
      <w:r>
        <w:rPr>
          <w:sz w:val="24"/>
        </w:rPr>
        <w:t>Szurlies</w:t>
      </w:r>
      <w:proofErr w:type="spellEnd"/>
    </w:p>
    <w:p>
      <w:pPr>
        <w:tabs>
          <w:tab w:val="left" w:pos="3119"/>
        </w:tabs>
        <w:ind w:left="567" w:right="285"/>
        <w:jc w:val="both"/>
        <w:rPr>
          <w:sz w:val="24"/>
        </w:rPr>
      </w:pPr>
      <w:r>
        <w:rPr>
          <w:sz w:val="24"/>
        </w:rPr>
        <w:tab/>
        <w:t>Vorsitzende Richterin am VG Meinhardt</w:t>
      </w:r>
    </w:p>
    <w:p>
      <w:pPr>
        <w:tabs>
          <w:tab w:val="left" w:pos="3119"/>
        </w:tabs>
        <w:rPr>
          <w:sz w:val="24"/>
          <w:szCs w:val="24"/>
        </w:rPr>
      </w:pPr>
      <w:r>
        <w:rPr>
          <w:sz w:val="24"/>
          <w:szCs w:val="24"/>
        </w:rPr>
        <w:tab/>
      </w:r>
      <w:r>
        <w:rPr>
          <w:sz w:val="24"/>
        </w:rPr>
        <w:t xml:space="preserve">Vizepräsident des VG </w:t>
      </w:r>
      <w:r>
        <w:rPr>
          <w:sz w:val="24"/>
          <w:szCs w:val="24"/>
        </w:rPr>
        <w:t>Becker</w:t>
      </w:r>
    </w:p>
    <w:p>
      <w:pPr>
        <w:tabs>
          <w:tab w:val="left" w:pos="360"/>
          <w:tab w:val="left" w:pos="3119"/>
        </w:tabs>
        <w:ind w:left="567" w:right="285"/>
        <w:jc w:val="both"/>
        <w:rPr>
          <w:sz w:val="24"/>
        </w:rPr>
      </w:pPr>
      <w:r>
        <w:rPr>
          <w:sz w:val="24"/>
        </w:rPr>
        <w:tab/>
        <w:t>Präsident des VG Dr. Schneider</w:t>
      </w:r>
    </w:p>
    <w:p>
      <w:pPr>
        <w:overflowPunct/>
        <w:autoSpaceDE/>
        <w:autoSpaceDN/>
        <w:adjustRightInd/>
        <w:textAlignment w:val="auto"/>
        <w:rPr>
          <w:sz w:val="24"/>
        </w:rPr>
      </w:pPr>
    </w:p>
    <w:p>
      <w:pPr>
        <w:tabs>
          <w:tab w:val="left" w:pos="3119"/>
        </w:tabs>
        <w:ind w:left="567" w:right="-29"/>
        <w:jc w:val="both"/>
        <w:rPr>
          <w:b/>
          <w:bCs/>
          <w:sz w:val="24"/>
        </w:rPr>
      </w:pPr>
      <w:r>
        <w:rPr>
          <w:b/>
          <w:bCs/>
          <w:sz w:val="24"/>
        </w:rPr>
        <w:t>5. Kammer:</w:t>
      </w:r>
    </w:p>
    <w:p>
      <w:pPr>
        <w:tabs>
          <w:tab w:val="left" w:pos="360"/>
          <w:tab w:val="left" w:pos="3119"/>
        </w:tabs>
        <w:ind w:left="567" w:right="-29"/>
        <w:jc w:val="both"/>
        <w:rPr>
          <w:sz w:val="24"/>
        </w:rPr>
      </w:pPr>
    </w:p>
    <w:p>
      <w:pPr>
        <w:tabs>
          <w:tab w:val="left" w:pos="3119"/>
        </w:tabs>
        <w:ind w:left="567" w:right="-29"/>
        <w:jc w:val="both"/>
        <w:rPr>
          <w:sz w:val="24"/>
        </w:rPr>
      </w:pPr>
      <w:r>
        <w:rPr>
          <w:sz w:val="24"/>
        </w:rPr>
        <w:t>Vorsitzender:</w:t>
      </w:r>
      <w:r>
        <w:rPr>
          <w:sz w:val="24"/>
        </w:rPr>
        <w:tab/>
        <w:t xml:space="preserve">Präsident des VG Dr. Schneider </w:t>
      </w:r>
    </w:p>
    <w:p>
      <w:pPr>
        <w:tabs>
          <w:tab w:val="left" w:pos="3119"/>
        </w:tabs>
        <w:ind w:left="567" w:right="-29"/>
        <w:jc w:val="both"/>
        <w:rPr>
          <w:sz w:val="24"/>
        </w:rPr>
      </w:pPr>
      <w:r>
        <w:rPr>
          <w:sz w:val="24"/>
        </w:rPr>
        <w:t>1. Mitglied:</w:t>
      </w:r>
      <w:r>
        <w:rPr>
          <w:sz w:val="24"/>
        </w:rPr>
        <w:tab/>
        <w:t xml:space="preserve">Richter am VG Dr. Rook </w:t>
      </w:r>
    </w:p>
    <w:p>
      <w:pPr>
        <w:tabs>
          <w:tab w:val="left" w:pos="3119"/>
        </w:tabs>
        <w:ind w:left="3117" w:right="284" w:hanging="2550"/>
        <w:jc w:val="both"/>
        <w:rPr>
          <w:sz w:val="24"/>
        </w:rPr>
      </w:pPr>
      <w:r>
        <w:rPr>
          <w:sz w:val="24"/>
        </w:rPr>
        <w:t>2. Mitglied:</w:t>
      </w:r>
      <w:r>
        <w:rPr>
          <w:sz w:val="24"/>
        </w:rPr>
        <w:tab/>
      </w:r>
      <w:r>
        <w:rPr>
          <w:sz w:val="24"/>
        </w:rPr>
        <w:tab/>
        <w:t>Richterin am VG Hanus (zur Abarbeitung der Verfahren 5 K 1207/23 Me, 5 K 1208/23 Me, 5 K 1209/23 Me, 5 K 1467/24 Me, 5 K 929/26 Me, 5 K 1008/26 Me und 5 K 1136/26 Me)</w:t>
      </w:r>
    </w:p>
    <w:p>
      <w:pPr>
        <w:tabs>
          <w:tab w:val="left" w:pos="3119"/>
        </w:tabs>
        <w:ind w:left="567" w:right="284"/>
        <w:jc w:val="both"/>
        <w:rPr>
          <w:sz w:val="24"/>
        </w:rPr>
      </w:pPr>
      <w:r>
        <w:rPr>
          <w:sz w:val="24"/>
        </w:rPr>
        <w:t xml:space="preserve">3. Mitglied: </w:t>
      </w:r>
      <w:r>
        <w:rPr>
          <w:sz w:val="24"/>
        </w:rPr>
        <w:tab/>
        <w:t>Richterin am VG Dr. Freitag</w:t>
      </w:r>
    </w:p>
    <w:p>
      <w:pPr>
        <w:tabs>
          <w:tab w:val="left" w:pos="3119"/>
        </w:tabs>
        <w:ind w:left="567" w:right="285"/>
        <w:jc w:val="both"/>
        <w:rPr>
          <w:sz w:val="24"/>
        </w:rPr>
      </w:pPr>
      <w:r>
        <w:rPr>
          <w:sz w:val="24"/>
        </w:rPr>
        <w:t>4. Mitglied:</w:t>
      </w:r>
      <w:r>
        <w:rPr>
          <w:sz w:val="24"/>
        </w:rPr>
        <w:tab/>
        <w:t xml:space="preserve">Richterin Schaller </w:t>
      </w:r>
    </w:p>
    <w:p>
      <w:pPr>
        <w:tabs>
          <w:tab w:val="left" w:pos="3119"/>
        </w:tabs>
        <w:ind w:left="567" w:right="284"/>
        <w:jc w:val="both"/>
        <w:rPr>
          <w:sz w:val="24"/>
        </w:rPr>
      </w:pPr>
    </w:p>
    <w:p>
      <w:pPr>
        <w:tabs>
          <w:tab w:val="left" w:pos="360"/>
          <w:tab w:val="left" w:pos="3119"/>
        </w:tabs>
        <w:ind w:left="567" w:right="-29"/>
        <w:jc w:val="both"/>
        <w:rPr>
          <w:sz w:val="24"/>
        </w:rPr>
      </w:pPr>
    </w:p>
    <w:p>
      <w:pPr>
        <w:tabs>
          <w:tab w:val="left" w:pos="3119"/>
        </w:tabs>
        <w:ind w:left="567" w:right="285"/>
        <w:jc w:val="both"/>
        <w:rPr>
          <w:sz w:val="24"/>
        </w:rPr>
      </w:pPr>
      <w:r>
        <w:rPr>
          <w:sz w:val="24"/>
        </w:rPr>
        <w:t xml:space="preserve">Ersatzrichter: </w:t>
      </w:r>
      <w:r>
        <w:rPr>
          <w:sz w:val="24"/>
        </w:rPr>
        <w:tab/>
        <w:t>Richterin Netzer</w:t>
      </w:r>
    </w:p>
    <w:p>
      <w:pPr>
        <w:tabs>
          <w:tab w:val="left" w:pos="360"/>
          <w:tab w:val="left" w:pos="3119"/>
        </w:tabs>
        <w:ind w:left="567" w:right="-29"/>
        <w:jc w:val="both"/>
        <w:rPr>
          <w:sz w:val="24"/>
        </w:rPr>
      </w:pPr>
      <w:r>
        <w:rPr>
          <w:sz w:val="24"/>
        </w:rPr>
        <w:tab/>
        <w:t xml:space="preserve">Richter Wenzel </w:t>
      </w:r>
    </w:p>
    <w:p>
      <w:pPr>
        <w:tabs>
          <w:tab w:val="left" w:pos="360"/>
          <w:tab w:val="left" w:pos="3119"/>
        </w:tabs>
        <w:ind w:left="567" w:right="-29"/>
        <w:jc w:val="both"/>
        <w:rPr>
          <w:sz w:val="24"/>
        </w:rPr>
      </w:pPr>
      <w:r>
        <w:rPr>
          <w:sz w:val="24"/>
        </w:rPr>
        <w:tab/>
        <w:t xml:space="preserve">Richter </w:t>
      </w:r>
      <w:proofErr w:type="spellStart"/>
      <w:r>
        <w:rPr>
          <w:sz w:val="24"/>
        </w:rPr>
        <w:t>Fardipour</w:t>
      </w:r>
      <w:proofErr w:type="spellEnd"/>
      <w:r>
        <w:rPr>
          <w:sz w:val="24"/>
        </w:rPr>
        <w:t xml:space="preserve"> </w:t>
      </w:r>
    </w:p>
    <w:p>
      <w:pPr>
        <w:tabs>
          <w:tab w:val="left" w:pos="360"/>
          <w:tab w:val="left" w:pos="3119"/>
        </w:tabs>
        <w:ind w:left="567" w:right="-29"/>
        <w:jc w:val="both"/>
        <w:rPr>
          <w:sz w:val="24"/>
        </w:rPr>
      </w:pPr>
      <w:r>
        <w:rPr>
          <w:sz w:val="24"/>
        </w:rPr>
        <w:tab/>
        <w:t xml:space="preserve">Richter am VG </w:t>
      </w:r>
      <w:proofErr w:type="spellStart"/>
      <w:r>
        <w:rPr>
          <w:sz w:val="24"/>
        </w:rPr>
        <w:t>Reichenbächer</w:t>
      </w:r>
      <w:proofErr w:type="spellEnd"/>
    </w:p>
    <w:p>
      <w:pPr>
        <w:tabs>
          <w:tab w:val="left" w:pos="3119"/>
        </w:tabs>
        <w:ind w:left="567" w:right="284"/>
        <w:jc w:val="both"/>
        <w:rPr>
          <w:sz w:val="24"/>
        </w:rPr>
      </w:pPr>
      <w:r>
        <w:rPr>
          <w:sz w:val="24"/>
        </w:rPr>
        <w:tab/>
        <w:t xml:space="preserve">Richterin am VG </w:t>
      </w:r>
      <w:proofErr w:type="spellStart"/>
      <w:r>
        <w:rPr>
          <w:sz w:val="24"/>
        </w:rPr>
        <w:t>Korfsmeyer</w:t>
      </w:r>
      <w:proofErr w:type="spellEnd"/>
    </w:p>
    <w:p>
      <w:pPr>
        <w:tabs>
          <w:tab w:val="left" w:pos="3119"/>
        </w:tabs>
        <w:ind w:left="567" w:right="-29"/>
        <w:jc w:val="both"/>
        <w:rPr>
          <w:sz w:val="24"/>
        </w:rPr>
      </w:pPr>
      <w:r>
        <w:rPr>
          <w:sz w:val="24"/>
        </w:rPr>
        <w:tab/>
        <w:t>Richterin am VG Wimmer</w:t>
      </w:r>
    </w:p>
    <w:p>
      <w:pPr>
        <w:tabs>
          <w:tab w:val="left" w:pos="3119"/>
        </w:tabs>
        <w:ind w:left="567" w:right="-29"/>
        <w:jc w:val="both"/>
        <w:rPr>
          <w:sz w:val="24"/>
        </w:rPr>
      </w:pPr>
      <w:r>
        <w:rPr>
          <w:sz w:val="24"/>
        </w:rPr>
        <w:tab/>
        <w:t>Richter am VG Viert-Reder</w:t>
      </w:r>
    </w:p>
    <w:p>
      <w:pPr>
        <w:tabs>
          <w:tab w:val="left" w:pos="3119"/>
        </w:tabs>
        <w:ind w:left="567" w:right="-29"/>
        <w:jc w:val="both"/>
        <w:rPr>
          <w:sz w:val="24"/>
        </w:rPr>
      </w:pPr>
      <w:r>
        <w:rPr>
          <w:sz w:val="24"/>
        </w:rPr>
        <w:tab/>
        <w:t xml:space="preserve">Richterin am VG </w:t>
      </w:r>
      <w:proofErr w:type="spellStart"/>
      <w:r>
        <w:rPr>
          <w:sz w:val="24"/>
        </w:rPr>
        <w:t>Fräßle</w:t>
      </w:r>
      <w:proofErr w:type="spellEnd"/>
    </w:p>
    <w:p>
      <w:pPr>
        <w:tabs>
          <w:tab w:val="left" w:pos="3119"/>
        </w:tabs>
        <w:ind w:left="567" w:right="-29"/>
        <w:jc w:val="both"/>
        <w:rPr>
          <w:sz w:val="24"/>
        </w:rPr>
      </w:pPr>
      <w:r>
        <w:rPr>
          <w:sz w:val="24"/>
        </w:rPr>
        <w:tab/>
        <w:t>Richter am VG Riemann</w:t>
      </w:r>
    </w:p>
    <w:p>
      <w:pPr>
        <w:tabs>
          <w:tab w:val="left" w:pos="3119"/>
        </w:tabs>
        <w:ind w:left="3119" w:right="284" w:hanging="2552"/>
        <w:jc w:val="both"/>
        <w:rPr>
          <w:sz w:val="24"/>
        </w:rPr>
      </w:pPr>
      <w:r>
        <w:rPr>
          <w:sz w:val="24"/>
        </w:rPr>
        <w:tab/>
        <w:t xml:space="preserve">Richter am VG </w:t>
      </w:r>
      <w:proofErr w:type="spellStart"/>
      <w:r>
        <w:rPr>
          <w:sz w:val="24"/>
        </w:rPr>
        <w:t>Chatta</w:t>
      </w:r>
      <w:proofErr w:type="spellEnd"/>
    </w:p>
    <w:p>
      <w:pPr>
        <w:tabs>
          <w:tab w:val="left" w:pos="3119"/>
        </w:tabs>
        <w:ind w:left="567" w:right="-29"/>
        <w:jc w:val="both"/>
        <w:rPr>
          <w:sz w:val="24"/>
        </w:rPr>
      </w:pPr>
      <w:r>
        <w:rPr>
          <w:sz w:val="24"/>
        </w:rPr>
        <w:tab/>
        <w:t>Richterin am VG Spiekermann</w:t>
      </w:r>
    </w:p>
    <w:p>
      <w:pPr>
        <w:tabs>
          <w:tab w:val="left" w:pos="3119"/>
        </w:tabs>
        <w:ind w:left="567" w:right="-29"/>
        <w:jc w:val="both"/>
        <w:rPr>
          <w:sz w:val="24"/>
        </w:rPr>
      </w:pPr>
      <w:r>
        <w:rPr>
          <w:sz w:val="24"/>
        </w:rPr>
        <w:tab/>
        <w:t xml:space="preserve">Vorsitzende Richterin am VG </w:t>
      </w:r>
      <w:proofErr w:type="spellStart"/>
      <w:r>
        <w:rPr>
          <w:sz w:val="24"/>
        </w:rPr>
        <w:t>Szurlies</w:t>
      </w:r>
      <w:proofErr w:type="spellEnd"/>
    </w:p>
    <w:p>
      <w:pPr>
        <w:tabs>
          <w:tab w:val="left" w:pos="3119"/>
        </w:tabs>
        <w:ind w:left="567" w:right="285"/>
        <w:jc w:val="both"/>
        <w:rPr>
          <w:sz w:val="24"/>
        </w:rPr>
      </w:pPr>
      <w:r>
        <w:rPr>
          <w:sz w:val="24"/>
        </w:rPr>
        <w:tab/>
        <w:t>Vorsitzende Richterin am VG Meinhardt</w:t>
      </w:r>
    </w:p>
    <w:p>
      <w:pPr>
        <w:tabs>
          <w:tab w:val="left" w:pos="3119"/>
        </w:tabs>
        <w:ind w:left="567" w:right="-29"/>
        <w:jc w:val="both"/>
        <w:rPr>
          <w:sz w:val="24"/>
        </w:rPr>
      </w:pPr>
      <w:r>
        <w:rPr>
          <w:sz w:val="24"/>
        </w:rPr>
        <w:tab/>
        <w:t>Vorsitzende Richterin am VG Feilhauer-Hasse</w:t>
      </w:r>
    </w:p>
    <w:p>
      <w:pPr>
        <w:tabs>
          <w:tab w:val="left" w:pos="3119"/>
        </w:tabs>
        <w:ind w:left="567" w:right="-29"/>
        <w:jc w:val="both"/>
        <w:rPr>
          <w:sz w:val="24"/>
        </w:rPr>
      </w:pPr>
      <w:r>
        <w:rPr>
          <w:sz w:val="24"/>
        </w:rPr>
        <w:tab/>
        <w:t>Vizepräsident des VG Becker</w:t>
      </w:r>
    </w:p>
    <w:p>
      <w:pPr>
        <w:tabs>
          <w:tab w:val="left" w:pos="3119"/>
        </w:tabs>
        <w:ind w:left="567" w:right="-29"/>
        <w:jc w:val="both"/>
        <w:rPr>
          <w:sz w:val="24"/>
        </w:rPr>
      </w:pPr>
      <w:r>
        <w:rPr>
          <w:sz w:val="24"/>
        </w:rPr>
        <w:tab/>
      </w:r>
    </w:p>
    <w:p>
      <w:pPr>
        <w:tabs>
          <w:tab w:val="left" w:pos="3119"/>
          <w:tab w:val="left" w:pos="6237"/>
        </w:tabs>
        <w:ind w:left="567" w:right="-29"/>
        <w:jc w:val="both"/>
        <w:rPr>
          <w:sz w:val="24"/>
        </w:rPr>
      </w:pPr>
      <w:r>
        <w:rPr>
          <w:b/>
          <w:bCs/>
          <w:sz w:val="24"/>
        </w:rPr>
        <w:t>6. Kammer:</w:t>
      </w:r>
      <w:r>
        <w:rPr>
          <w:sz w:val="24"/>
        </w:rPr>
        <w:t xml:space="preserve"> </w:t>
      </w:r>
      <w:r>
        <w:rPr>
          <w:sz w:val="24"/>
        </w:rPr>
        <w:tab/>
        <w:t xml:space="preserve">(Kammer für Disziplinarsachen </w:t>
      </w:r>
      <w:r>
        <w:rPr>
          <w:sz w:val="24"/>
        </w:rPr>
        <w:tab/>
        <w:t>- des Bundes,- des Landes)</w:t>
      </w:r>
    </w:p>
    <w:p>
      <w:pPr>
        <w:tabs>
          <w:tab w:val="left" w:pos="3119"/>
          <w:tab w:val="left" w:pos="3261"/>
        </w:tabs>
        <w:ind w:left="567" w:right="-29"/>
        <w:jc w:val="both"/>
        <w:rPr>
          <w:sz w:val="24"/>
        </w:rPr>
      </w:pPr>
      <w:r>
        <w:rPr>
          <w:sz w:val="24"/>
        </w:rPr>
        <w:t>Vorsitzender:</w:t>
      </w:r>
      <w:r>
        <w:rPr>
          <w:sz w:val="24"/>
        </w:rPr>
        <w:tab/>
        <w:t>Vizepräsident des VG Becker</w:t>
      </w:r>
    </w:p>
    <w:p>
      <w:pPr>
        <w:tabs>
          <w:tab w:val="left" w:pos="360"/>
          <w:tab w:val="left" w:pos="3119"/>
          <w:tab w:val="left" w:pos="3261"/>
        </w:tabs>
        <w:ind w:left="567" w:right="-29"/>
        <w:jc w:val="both"/>
        <w:rPr>
          <w:sz w:val="24"/>
        </w:rPr>
      </w:pPr>
      <w:r>
        <w:rPr>
          <w:sz w:val="24"/>
        </w:rPr>
        <w:t>1. Mitglied:</w:t>
      </w:r>
      <w:r>
        <w:rPr>
          <w:sz w:val="24"/>
        </w:rPr>
        <w:tab/>
        <w:t xml:space="preserve">Richter am VG Riemann </w:t>
      </w:r>
    </w:p>
    <w:p>
      <w:pPr>
        <w:tabs>
          <w:tab w:val="left" w:pos="3119"/>
        </w:tabs>
        <w:ind w:left="3119" w:right="284" w:hanging="2552"/>
        <w:jc w:val="both"/>
        <w:rPr>
          <w:sz w:val="24"/>
        </w:rPr>
      </w:pPr>
      <w:r>
        <w:rPr>
          <w:sz w:val="24"/>
        </w:rPr>
        <w:t>2. Mitglied:</w:t>
      </w:r>
      <w:r>
        <w:rPr>
          <w:sz w:val="24"/>
        </w:rPr>
        <w:tab/>
        <w:t xml:space="preserve">Richterin am VG </w:t>
      </w:r>
      <w:proofErr w:type="spellStart"/>
      <w:r>
        <w:rPr>
          <w:sz w:val="24"/>
        </w:rPr>
        <w:t>Korfsmeyer</w:t>
      </w:r>
      <w:proofErr w:type="spellEnd"/>
    </w:p>
    <w:p>
      <w:pPr>
        <w:tabs>
          <w:tab w:val="left" w:pos="3119"/>
        </w:tabs>
        <w:ind w:left="567" w:right="284"/>
        <w:jc w:val="both"/>
        <w:rPr>
          <w:sz w:val="24"/>
        </w:rPr>
      </w:pPr>
      <w:r>
        <w:rPr>
          <w:sz w:val="24"/>
        </w:rPr>
        <w:t>3. Mitglied:</w:t>
      </w:r>
      <w:r>
        <w:rPr>
          <w:sz w:val="24"/>
        </w:rPr>
        <w:tab/>
        <w:t xml:space="preserve">Richterin am VG Hanus </w:t>
      </w:r>
    </w:p>
    <w:p>
      <w:pPr>
        <w:tabs>
          <w:tab w:val="left" w:pos="3119"/>
        </w:tabs>
        <w:ind w:left="567" w:right="285"/>
        <w:jc w:val="both"/>
        <w:rPr>
          <w:sz w:val="24"/>
        </w:rPr>
      </w:pPr>
      <w:r>
        <w:rPr>
          <w:sz w:val="24"/>
        </w:rPr>
        <w:t>4. Mitglied</w:t>
      </w:r>
      <w:r>
        <w:rPr>
          <w:sz w:val="24"/>
        </w:rPr>
        <w:tab/>
        <w:t>Richter Wenzel</w:t>
      </w:r>
    </w:p>
    <w:p>
      <w:pPr>
        <w:tabs>
          <w:tab w:val="left" w:pos="3119"/>
          <w:tab w:val="left" w:pos="3261"/>
        </w:tabs>
        <w:ind w:left="567" w:right="-29"/>
        <w:jc w:val="both"/>
        <w:rPr>
          <w:sz w:val="24"/>
        </w:rPr>
      </w:pPr>
    </w:p>
    <w:p>
      <w:pPr>
        <w:tabs>
          <w:tab w:val="left" w:pos="3119"/>
          <w:tab w:val="left" w:pos="3261"/>
        </w:tabs>
        <w:ind w:left="567" w:right="-29"/>
        <w:jc w:val="both"/>
        <w:rPr>
          <w:sz w:val="24"/>
        </w:rPr>
      </w:pPr>
      <w:r>
        <w:rPr>
          <w:sz w:val="24"/>
        </w:rPr>
        <w:t>Ersatzrichter:</w:t>
      </w:r>
      <w:r>
        <w:rPr>
          <w:sz w:val="24"/>
        </w:rPr>
        <w:tab/>
        <w:t>Richter am VG Viert-Reder</w:t>
      </w:r>
    </w:p>
    <w:p>
      <w:pPr>
        <w:tabs>
          <w:tab w:val="left" w:pos="3119"/>
          <w:tab w:val="left" w:pos="3261"/>
        </w:tabs>
        <w:ind w:left="567" w:right="-29"/>
        <w:jc w:val="both"/>
        <w:rPr>
          <w:sz w:val="24"/>
        </w:rPr>
      </w:pPr>
      <w:r>
        <w:rPr>
          <w:sz w:val="24"/>
        </w:rPr>
        <w:tab/>
        <w:t>Richterin am VG Wimmer</w:t>
      </w:r>
    </w:p>
    <w:p>
      <w:pPr>
        <w:tabs>
          <w:tab w:val="left" w:pos="3119"/>
          <w:tab w:val="left" w:pos="3261"/>
        </w:tabs>
        <w:ind w:left="567" w:right="-29"/>
        <w:jc w:val="both"/>
        <w:rPr>
          <w:sz w:val="24"/>
        </w:rPr>
      </w:pPr>
      <w:r>
        <w:rPr>
          <w:sz w:val="24"/>
        </w:rPr>
        <w:tab/>
        <w:t xml:space="preserve">Richterin am VG </w:t>
      </w:r>
      <w:proofErr w:type="spellStart"/>
      <w:r>
        <w:rPr>
          <w:sz w:val="24"/>
        </w:rPr>
        <w:t>Fräßle</w:t>
      </w:r>
      <w:proofErr w:type="spellEnd"/>
    </w:p>
    <w:p>
      <w:pPr>
        <w:tabs>
          <w:tab w:val="left" w:pos="3119"/>
          <w:tab w:val="left" w:pos="3261"/>
        </w:tabs>
        <w:ind w:left="567" w:right="-29"/>
        <w:jc w:val="both"/>
        <w:rPr>
          <w:sz w:val="24"/>
        </w:rPr>
      </w:pPr>
      <w:r>
        <w:rPr>
          <w:sz w:val="24"/>
        </w:rPr>
        <w:tab/>
        <w:t>Richterin am VG Spiekermann</w:t>
      </w:r>
    </w:p>
    <w:p>
      <w:pPr>
        <w:tabs>
          <w:tab w:val="left" w:pos="3119"/>
        </w:tabs>
        <w:ind w:left="567" w:right="285"/>
        <w:jc w:val="both"/>
        <w:rPr>
          <w:sz w:val="24"/>
        </w:rPr>
      </w:pPr>
      <w:r>
        <w:rPr>
          <w:sz w:val="24"/>
        </w:rPr>
        <w:tab/>
        <w:t>Richterin am VG Dr. Freitag</w:t>
      </w:r>
    </w:p>
    <w:p>
      <w:pPr>
        <w:tabs>
          <w:tab w:val="left" w:pos="3119"/>
        </w:tabs>
        <w:ind w:left="567" w:right="285"/>
        <w:jc w:val="both"/>
        <w:rPr>
          <w:sz w:val="24"/>
        </w:rPr>
      </w:pPr>
      <w:r>
        <w:rPr>
          <w:sz w:val="24"/>
        </w:rPr>
        <w:tab/>
        <w:t xml:space="preserve">Richter </w:t>
      </w:r>
      <w:proofErr w:type="spellStart"/>
      <w:r>
        <w:rPr>
          <w:sz w:val="24"/>
        </w:rPr>
        <w:t>Fardipour</w:t>
      </w:r>
      <w:proofErr w:type="spellEnd"/>
    </w:p>
    <w:p>
      <w:pPr>
        <w:tabs>
          <w:tab w:val="left" w:pos="3119"/>
        </w:tabs>
        <w:ind w:left="567" w:right="285"/>
        <w:jc w:val="both"/>
        <w:rPr>
          <w:sz w:val="24"/>
        </w:rPr>
      </w:pPr>
      <w:r>
        <w:rPr>
          <w:sz w:val="24"/>
        </w:rPr>
        <w:tab/>
        <w:t>Richterin Netzer</w:t>
      </w:r>
    </w:p>
    <w:p>
      <w:pPr>
        <w:tabs>
          <w:tab w:val="left" w:pos="3119"/>
        </w:tabs>
        <w:ind w:left="567" w:right="285"/>
        <w:jc w:val="both"/>
        <w:rPr>
          <w:sz w:val="24"/>
        </w:rPr>
      </w:pPr>
      <w:r>
        <w:rPr>
          <w:sz w:val="24"/>
        </w:rPr>
        <w:tab/>
        <w:t>Richterin Schaller</w:t>
      </w:r>
    </w:p>
    <w:p>
      <w:pPr>
        <w:tabs>
          <w:tab w:val="left" w:pos="3119"/>
        </w:tabs>
        <w:ind w:left="567" w:right="285"/>
        <w:jc w:val="both"/>
        <w:rPr>
          <w:sz w:val="24"/>
        </w:rPr>
      </w:pPr>
      <w:r>
        <w:rPr>
          <w:sz w:val="24"/>
        </w:rPr>
        <w:tab/>
        <w:t xml:space="preserve">Richter am VG </w:t>
      </w:r>
      <w:proofErr w:type="spellStart"/>
      <w:r>
        <w:rPr>
          <w:sz w:val="24"/>
        </w:rPr>
        <w:t>Reichenbächer</w:t>
      </w:r>
      <w:proofErr w:type="spellEnd"/>
    </w:p>
    <w:p>
      <w:pPr>
        <w:tabs>
          <w:tab w:val="left" w:pos="3119"/>
        </w:tabs>
        <w:ind w:left="567" w:right="284"/>
        <w:jc w:val="both"/>
        <w:rPr>
          <w:sz w:val="24"/>
        </w:rPr>
      </w:pPr>
      <w:r>
        <w:rPr>
          <w:sz w:val="24"/>
        </w:rPr>
        <w:tab/>
        <w:t>Richter am VG Dr. Rook</w:t>
      </w:r>
    </w:p>
    <w:p>
      <w:pPr>
        <w:tabs>
          <w:tab w:val="left" w:pos="3119"/>
          <w:tab w:val="left" w:pos="3261"/>
        </w:tabs>
        <w:ind w:left="567" w:right="-29"/>
        <w:jc w:val="both"/>
        <w:rPr>
          <w:sz w:val="24"/>
        </w:rPr>
      </w:pPr>
      <w:r>
        <w:rPr>
          <w:sz w:val="24"/>
        </w:rPr>
        <w:tab/>
        <w:t xml:space="preserve">Richter am VG </w:t>
      </w:r>
      <w:proofErr w:type="spellStart"/>
      <w:r>
        <w:rPr>
          <w:sz w:val="24"/>
        </w:rPr>
        <w:t>Chatta</w:t>
      </w:r>
      <w:proofErr w:type="spellEnd"/>
    </w:p>
    <w:p>
      <w:pPr>
        <w:tabs>
          <w:tab w:val="left" w:pos="3119"/>
        </w:tabs>
        <w:ind w:left="567" w:right="285"/>
        <w:jc w:val="both"/>
        <w:rPr>
          <w:sz w:val="24"/>
        </w:rPr>
      </w:pPr>
      <w:r>
        <w:rPr>
          <w:sz w:val="24"/>
        </w:rPr>
        <w:tab/>
        <w:t xml:space="preserve">Vorsitzende Richterin am VG </w:t>
      </w:r>
      <w:proofErr w:type="spellStart"/>
      <w:r>
        <w:rPr>
          <w:sz w:val="24"/>
        </w:rPr>
        <w:t>Szurlies</w:t>
      </w:r>
      <w:proofErr w:type="spellEnd"/>
    </w:p>
    <w:p>
      <w:pPr>
        <w:tabs>
          <w:tab w:val="left" w:pos="3119"/>
        </w:tabs>
        <w:ind w:left="567" w:right="285"/>
        <w:jc w:val="both"/>
        <w:rPr>
          <w:sz w:val="24"/>
        </w:rPr>
      </w:pPr>
      <w:r>
        <w:rPr>
          <w:sz w:val="24"/>
        </w:rPr>
        <w:lastRenderedPageBreak/>
        <w:tab/>
        <w:t>Vorsitzende Richterin am VG Meinhardt</w:t>
      </w:r>
    </w:p>
    <w:p>
      <w:pPr>
        <w:tabs>
          <w:tab w:val="left" w:pos="3119"/>
        </w:tabs>
        <w:ind w:left="567" w:right="-29"/>
        <w:jc w:val="both"/>
        <w:rPr>
          <w:sz w:val="24"/>
        </w:rPr>
      </w:pPr>
      <w:r>
        <w:rPr>
          <w:sz w:val="24"/>
        </w:rPr>
        <w:tab/>
        <w:t>Vorsitzende Richterin am VG Feilhauer-Hasse</w:t>
      </w:r>
    </w:p>
    <w:p>
      <w:pPr>
        <w:tabs>
          <w:tab w:val="left" w:pos="3119"/>
          <w:tab w:val="left" w:pos="3261"/>
        </w:tabs>
        <w:ind w:left="567" w:right="-29"/>
        <w:jc w:val="both"/>
        <w:rPr>
          <w:sz w:val="24"/>
        </w:rPr>
      </w:pPr>
      <w:r>
        <w:rPr>
          <w:sz w:val="24"/>
        </w:rPr>
        <w:tab/>
        <w:t>Präsident des VG Dr. Schneider</w:t>
      </w:r>
    </w:p>
    <w:p>
      <w:pPr>
        <w:tabs>
          <w:tab w:val="left" w:pos="3119"/>
          <w:tab w:val="left" w:pos="3261"/>
        </w:tabs>
        <w:ind w:left="567" w:right="-29"/>
        <w:jc w:val="both"/>
        <w:rPr>
          <w:sz w:val="24"/>
        </w:rPr>
      </w:pPr>
    </w:p>
    <w:p>
      <w:pPr>
        <w:tabs>
          <w:tab w:val="left" w:pos="3119"/>
        </w:tabs>
        <w:ind w:left="3117" w:right="-29" w:hanging="2550"/>
        <w:jc w:val="both"/>
        <w:rPr>
          <w:sz w:val="24"/>
        </w:rPr>
      </w:pPr>
      <w:r>
        <w:rPr>
          <w:b/>
          <w:bCs/>
          <w:sz w:val="24"/>
        </w:rPr>
        <w:t xml:space="preserve">7. Kammer: </w:t>
      </w:r>
      <w:r>
        <w:rPr>
          <w:b/>
          <w:bCs/>
          <w:sz w:val="24"/>
        </w:rPr>
        <w:tab/>
      </w:r>
      <w:r>
        <w:rPr>
          <w:b/>
          <w:bCs/>
          <w:sz w:val="24"/>
        </w:rPr>
        <w:tab/>
      </w:r>
      <w:r>
        <w:rPr>
          <w:sz w:val="24"/>
        </w:rPr>
        <w:t>(</w:t>
      </w:r>
      <w:proofErr w:type="spellStart"/>
      <w:r>
        <w:rPr>
          <w:sz w:val="24"/>
        </w:rPr>
        <w:t>Heilberufegericht</w:t>
      </w:r>
      <w:proofErr w:type="spellEnd"/>
      <w:r>
        <w:rPr>
          <w:sz w:val="24"/>
        </w:rPr>
        <w:t xml:space="preserve"> beim Verwaltungsgericht)</w:t>
      </w:r>
    </w:p>
    <w:p>
      <w:pPr>
        <w:pStyle w:val="berschrift8"/>
        <w:tabs>
          <w:tab w:val="clear" w:pos="360"/>
          <w:tab w:val="clear" w:pos="2268"/>
          <w:tab w:val="clear" w:pos="2835"/>
          <w:tab w:val="left" w:pos="3119"/>
        </w:tabs>
      </w:pPr>
      <w:r>
        <w:t>Vorsitzender:</w:t>
      </w:r>
      <w:r>
        <w:tab/>
        <w:t xml:space="preserve">Richterin am VG </w:t>
      </w:r>
      <w:proofErr w:type="spellStart"/>
      <w:r>
        <w:t>Korfsmeyer</w:t>
      </w:r>
      <w:proofErr w:type="spellEnd"/>
    </w:p>
    <w:p>
      <w:pPr>
        <w:tabs>
          <w:tab w:val="left" w:pos="360"/>
          <w:tab w:val="left" w:pos="3119"/>
        </w:tabs>
        <w:ind w:left="567" w:right="-29"/>
        <w:jc w:val="both"/>
        <w:rPr>
          <w:sz w:val="24"/>
        </w:rPr>
      </w:pPr>
      <w:r>
        <w:rPr>
          <w:sz w:val="24"/>
        </w:rPr>
        <w:t xml:space="preserve">stellv. Vors.: </w:t>
      </w:r>
      <w:r>
        <w:rPr>
          <w:sz w:val="24"/>
        </w:rPr>
        <w:tab/>
        <w:t xml:space="preserve">Vorsitzende Richterin am VG </w:t>
      </w:r>
      <w:proofErr w:type="spellStart"/>
      <w:r>
        <w:rPr>
          <w:sz w:val="24"/>
        </w:rPr>
        <w:t>Szurlies</w:t>
      </w:r>
      <w:proofErr w:type="spellEnd"/>
      <w:r>
        <w:rPr>
          <w:sz w:val="24"/>
        </w:rPr>
        <w:t xml:space="preserve"> </w:t>
      </w:r>
    </w:p>
    <w:p>
      <w:pPr>
        <w:tabs>
          <w:tab w:val="left" w:pos="3119"/>
        </w:tabs>
        <w:ind w:left="3119" w:right="284" w:hanging="2552"/>
        <w:jc w:val="both"/>
        <w:rPr>
          <w:sz w:val="24"/>
        </w:rPr>
      </w:pPr>
      <w:r>
        <w:rPr>
          <w:sz w:val="24"/>
        </w:rPr>
        <w:tab/>
        <w:t>Richter am VG Riemann</w:t>
      </w:r>
    </w:p>
    <w:p>
      <w:pPr>
        <w:tabs>
          <w:tab w:val="left" w:pos="360"/>
          <w:tab w:val="left" w:pos="600"/>
          <w:tab w:val="left" w:pos="960"/>
          <w:tab w:val="left" w:pos="2400"/>
          <w:tab w:val="left" w:pos="3119"/>
        </w:tabs>
        <w:ind w:left="567" w:right="285"/>
        <w:jc w:val="both"/>
        <w:rPr>
          <w:b/>
          <w:bCs/>
          <w:sz w:val="24"/>
        </w:rPr>
      </w:pPr>
    </w:p>
    <w:p>
      <w:pPr>
        <w:tabs>
          <w:tab w:val="left" w:pos="360"/>
          <w:tab w:val="left" w:pos="600"/>
          <w:tab w:val="left" w:pos="960"/>
          <w:tab w:val="left" w:pos="2400"/>
          <w:tab w:val="left" w:pos="3119"/>
        </w:tabs>
        <w:ind w:left="567" w:right="285"/>
        <w:jc w:val="both"/>
        <w:rPr>
          <w:b/>
          <w:bCs/>
          <w:sz w:val="24"/>
        </w:rPr>
      </w:pPr>
      <w:r>
        <w:rPr>
          <w:b/>
          <w:bCs/>
          <w:sz w:val="24"/>
        </w:rPr>
        <w:t>8. Kammer:</w:t>
      </w:r>
    </w:p>
    <w:p>
      <w:pPr>
        <w:tabs>
          <w:tab w:val="left" w:pos="2268"/>
          <w:tab w:val="left" w:pos="3119"/>
        </w:tabs>
        <w:ind w:left="567" w:right="-29"/>
        <w:jc w:val="both"/>
        <w:rPr>
          <w:sz w:val="24"/>
        </w:rPr>
      </w:pPr>
    </w:p>
    <w:p>
      <w:pPr>
        <w:tabs>
          <w:tab w:val="left" w:pos="360"/>
          <w:tab w:val="left" w:pos="3119"/>
        </w:tabs>
        <w:ind w:left="567" w:right="-29"/>
        <w:jc w:val="both"/>
        <w:rPr>
          <w:sz w:val="24"/>
        </w:rPr>
      </w:pPr>
      <w:r>
        <w:rPr>
          <w:sz w:val="24"/>
        </w:rPr>
        <w:t>Vorsitzender:</w:t>
      </w:r>
      <w:r>
        <w:rPr>
          <w:sz w:val="24"/>
        </w:rPr>
        <w:tab/>
        <w:t>Vorsitzende Richterin am VG Meinhardt</w:t>
      </w:r>
    </w:p>
    <w:p>
      <w:pPr>
        <w:tabs>
          <w:tab w:val="left" w:pos="3119"/>
        </w:tabs>
        <w:ind w:left="567" w:right="-29"/>
        <w:jc w:val="both"/>
        <w:rPr>
          <w:sz w:val="24"/>
        </w:rPr>
      </w:pPr>
      <w:r>
        <w:rPr>
          <w:sz w:val="24"/>
        </w:rPr>
        <w:t>1. Mitglied:</w:t>
      </w:r>
      <w:r>
        <w:rPr>
          <w:sz w:val="24"/>
        </w:rPr>
        <w:tab/>
        <w:t>Richterin am VG Spiekermann</w:t>
      </w:r>
    </w:p>
    <w:p>
      <w:pPr>
        <w:tabs>
          <w:tab w:val="left" w:pos="3119"/>
        </w:tabs>
        <w:ind w:left="567" w:right="285"/>
        <w:jc w:val="both"/>
        <w:rPr>
          <w:sz w:val="24"/>
        </w:rPr>
      </w:pPr>
      <w:r>
        <w:rPr>
          <w:sz w:val="24"/>
        </w:rPr>
        <w:t>2. Mitglied:</w:t>
      </w:r>
      <w:r>
        <w:rPr>
          <w:sz w:val="24"/>
        </w:rPr>
        <w:tab/>
        <w:t>Richterin Netzer</w:t>
      </w:r>
    </w:p>
    <w:p>
      <w:pPr>
        <w:tabs>
          <w:tab w:val="left" w:pos="3119"/>
        </w:tabs>
        <w:ind w:left="567" w:right="-29"/>
        <w:jc w:val="both"/>
        <w:rPr>
          <w:sz w:val="24"/>
        </w:rPr>
      </w:pPr>
    </w:p>
    <w:p>
      <w:pPr>
        <w:tabs>
          <w:tab w:val="left" w:pos="3119"/>
        </w:tabs>
        <w:ind w:left="567" w:right="285"/>
        <w:jc w:val="both"/>
        <w:rPr>
          <w:sz w:val="24"/>
        </w:rPr>
      </w:pPr>
      <w:r>
        <w:rPr>
          <w:sz w:val="24"/>
        </w:rPr>
        <w:t xml:space="preserve">Ersatzrichter: </w:t>
      </w:r>
      <w:r>
        <w:rPr>
          <w:sz w:val="24"/>
        </w:rPr>
        <w:tab/>
        <w:t xml:space="preserve">Richter am VG </w:t>
      </w:r>
      <w:proofErr w:type="spellStart"/>
      <w:r>
        <w:rPr>
          <w:sz w:val="24"/>
        </w:rPr>
        <w:t>Reichenbächer</w:t>
      </w:r>
      <w:proofErr w:type="spellEnd"/>
    </w:p>
    <w:p>
      <w:pPr>
        <w:tabs>
          <w:tab w:val="left" w:pos="3119"/>
        </w:tabs>
        <w:ind w:left="567" w:right="285"/>
        <w:jc w:val="both"/>
        <w:rPr>
          <w:sz w:val="24"/>
        </w:rPr>
      </w:pPr>
      <w:r>
        <w:rPr>
          <w:sz w:val="24"/>
        </w:rPr>
        <w:tab/>
        <w:t>Richterin am VG Hanus</w:t>
      </w:r>
    </w:p>
    <w:p>
      <w:pPr>
        <w:tabs>
          <w:tab w:val="left" w:pos="3119"/>
        </w:tabs>
        <w:ind w:left="567" w:right="285"/>
        <w:jc w:val="both"/>
        <w:rPr>
          <w:sz w:val="24"/>
        </w:rPr>
      </w:pPr>
      <w:r>
        <w:rPr>
          <w:sz w:val="24"/>
        </w:rPr>
        <w:tab/>
        <w:t>Richterin am VG Dr. Freitag</w:t>
      </w:r>
    </w:p>
    <w:p>
      <w:pPr>
        <w:tabs>
          <w:tab w:val="left" w:pos="3119"/>
        </w:tabs>
        <w:ind w:left="567" w:right="285"/>
        <w:jc w:val="both"/>
        <w:rPr>
          <w:sz w:val="24"/>
        </w:rPr>
      </w:pPr>
      <w:r>
        <w:rPr>
          <w:sz w:val="24"/>
        </w:rPr>
        <w:tab/>
        <w:t xml:space="preserve">Richter </w:t>
      </w:r>
      <w:proofErr w:type="spellStart"/>
      <w:r>
        <w:rPr>
          <w:sz w:val="24"/>
        </w:rPr>
        <w:t>Fardipour</w:t>
      </w:r>
      <w:proofErr w:type="spellEnd"/>
      <w:r>
        <w:rPr>
          <w:sz w:val="24"/>
        </w:rPr>
        <w:t xml:space="preserve"> </w:t>
      </w:r>
    </w:p>
    <w:p>
      <w:pPr>
        <w:tabs>
          <w:tab w:val="left" w:pos="3119"/>
        </w:tabs>
        <w:ind w:left="567" w:right="285"/>
        <w:jc w:val="both"/>
        <w:rPr>
          <w:sz w:val="24"/>
        </w:rPr>
      </w:pPr>
      <w:r>
        <w:rPr>
          <w:sz w:val="24"/>
        </w:rPr>
        <w:tab/>
        <w:t>Richterin Schaller</w:t>
      </w:r>
    </w:p>
    <w:p>
      <w:pPr>
        <w:tabs>
          <w:tab w:val="left" w:pos="3119"/>
        </w:tabs>
        <w:ind w:left="567" w:right="285"/>
        <w:jc w:val="both"/>
        <w:rPr>
          <w:sz w:val="24"/>
        </w:rPr>
      </w:pPr>
      <w:r>
        <w:rPr>
          <w:sz w:val="24"/>
        </w:rPr>
        <w:tab/>
        <w:t xml:space="preserve">Richterin am VG </w:t>
      </w:r>
      <w:proofErr w:type="spellStart"/>
      <w:r>
        <w:rPr>
          <w:sz w:val="24"/>
        </w:rPr>
        <w:t>Korfsmeyer</w:t>
      </w:r>
      <w:proofErr w:type="spellEnd"/>
    </w:p>
    <w:p>
      <w:pPr>
        <w:tabs>
          <w:tab w:val="left" w:pos="3119"/>
        </w:tabs>
        <w:ind w:left="567" w:right="285"/>
        <w:jc w:val="both"/>
        <w:rPr>
          <w:sz w:val="24"/>
        </w:rPr>
      </w:pPr>
      <w:r>
        <w:rPr>
          <w:sz w:val="24"/>
        </w:rPr>
        <w:tab/>
        <w:t xml:space="preserve">Richterin am VG </w:t>
      </w:r>
      <w:proofErr w:type="spellStart"/>
      <w:r>
        <w:rPr>
          <w:sz w:val="24"/>
        </w:rPr>
        <w:t>Fräßle</w:t>
      </w:r>
      <w:proofErr w:type="spellEnd"/>
    </w:p>
    <w:p>
      <w:pPr>
        <w:tabs>
          <w:tab w:val="left" w:pos="3119"/>
        </w:tabs>
        <w:ind w:left="567" w:right="-29"/>
        <w:jc w:val="both"/>
        <w:rPr>
          <w:sz w:val="24"/>
        </w:rPr>
      </w:pPr>
      <w:r>
        <w:rPr>
          <w:sz w:val="24"/>
        </w:rPr>
        <w:tab/>
        <w:t>Richter am VG Riemann</w:t>
      </w:r>
    </w:p>
    <w:p>
      <w:pPr>
        <w:tabs>
          <w:tab w:val="left" w:pos="3119"/>
        </w:tabs>
        <w:ind w:left="567" w:right="284"/>
        <w:jc w:val="both"/>
        <w:rPr>
          <w:sz w:val="24"/>
        </w:rPr>
      </w:pPr>
      <w:r>
        <w:rPr>
          <w:sz w:val="24"/>
        </w:rPr>
        <w:tab/>
        <w:t>Richter am VG Dr. Rook</w:t>
      </w:r>
    </w:p>
    <w:p>
      <w:pPr>
        <w:tabs>
          <w:tab w:val="left" w:pos="3119"/>
        </w:tabs>
        <w:ind w:left="567" w:right="284"/>
        <w:jc w:val="both"/>
        <w:rPr>
          <w:sz w:val="24"/>
        </w:rPr>
      </w:pPr>
      <w:r>
        <w:rPr>
          <w:sz w:val="24"/>
        </w:rPr>
        <w:tab/>
        <w:t>Richter Wenzel</w:t>
      </w:r>
    </w:p>
    <w:p>
      <w:pPr>
        <w:tabs>
          <w:tab w:val="left" w:pos="3119"/>
        </w:tabs>
        <w:ind w:left="567" w:right="-29"/>
        <w:jc w:val="both"/>
        <w:rPr>
          <w:sz w:val="24"/>
        </w:rPr>
      </w:pPr>
      <w:r>
        <w:rPr>
          <w:sz w:val="24"/>
        </w:rPr>
        <w:tab/>
        <w:t xml:space="preserve">Richter am VG </w:t>
      </w:r>
      <w:proofErr w:type="spellStart"/>
      <w:r>
        <w:rPr>
          <w:sz w:val="24"/>
        </w:rPr>
        <w:t>Chatta</w:t>
      </w:r>
      <w:proofErr w:type="spellEnd"/>
      <w:r>
        <w:rPr>
          <w:sz w:val="24"/>
        </w:rPr>
        <w:t xml:space="preserve"> </w:t>
      </w:r>
    </w:p>
    <w:p>
      <w:pPr>
        <w:tabs>
          <w:tab w:val="left" w:pos="3119"/>
        </w:tabs>
        <w:ind w:left="567" w:right="-29"/>
        <w:jc w:val="both"/>
        <w:rPr>
          <w:sz w:val="24"/>
        </w:rPr>
      </w:pPr>
      <w:r>
        <w:rPr>
          <w:sz w:val="24"/>
        </w:rPr>
        <w:tab/>
        <w:t>Richter am VG Viert-Reder</w:t>
      </w:r>
    </w:p>
    <w:p>
      <w:pPr>
        <w:tabs>
          <w:tab w:val="left" w:pos="3119"/>
        </w:tabs>
        <w:ind w:left="567" w:right="-29"/>
        <w:jc w:val="both"/>
        <w:rPr>
          <w:sz w:val="24"/>
        </w:rPr>
      </w:pPr>
      <w:r>
        <w:rPr>
          <w:sz w:val="24"/>
        </w:rPr>
        <w:tab/>
        <w:t>Richterin am VG Wimmer</w:t>
      </w:r>
    </w:p>
    <w:p>
      <w:pPr>
        <w:tabs>
          <w:tab w:val="left" w:pos="3119"/>
        </w:tabs>
        <w:ind w:left="567" w:right="-29"/>
        <w:jc w:val="both"/>
        <w:rPr>
          <w:sz w:val="24"/>
        </w:rPr>
      </w:pPr>
      <w:r>
        <w:rPr>
          <w:sz w:val="24"/>
        </w:rPr>
        <w:tab/>
        <w:t xml:space="preserve">Vorsitzende Richterin am VG </w:t>
      </w:r>
      <w:proofErr w:type="spellStart"/>
      <w:r>
        <w:rPr>
          <w:sz w:val="24"/>
        </w:rPr>
        <w:t>Szurlies</w:t>
      </w:r>
      <w:proofErr w:type="spellEnd"/>
    </w:p>
    <w:p>
      <w:pPr>
        <w:tabs>
          <w:tab w:val="left" w:pos="3119"/>
        </w:tabs>
        <w:ind w:left="567" w:right="-29"/>
        <w:jc w:val="both"/>
        <w:rPr>
          <w:sz w:val="24"/>
        </w:rPr>
      </w:pPr>
      <w:r>
        <w:rPr>
          <w:sz w:val="24"/>
        </w:rPr>
        <w:tab/>
        <w:t>Vorsitzende Richterin am VG Feilhauer-Hasse</w:t>
      </w:r>
    </w:p>
    <w:p>
      <w:pPr>
        <w:tabs>
          <w:tab w:val="left" w:pos="3119"/>
        </w:tabs>
        <w:rPr>
          <w:sz w:val="24"/>
          <w:szCs w:val="24"/>
        </w:rPr>
      </w:pPr>
      <w:r>
        <w:rPr>
          <w:sz w:val="24"/>
          <w:szCs w:val="24"/>
        </w:rPr>
        <w:tab/>
      </w:r>
      <w:r>
        <w:rPr>
          <w:sz w:val="24"/>
        </w:rPr>
        <w:t xml:space="preserve">Vizepräsident des VG </w:t>
      </w:r>
      <w:r>
        <w:rPr>
          <w:sz w:val="24"/>
          <w:szCs w:val="24"/>
        </w:rPr>
        <w:t>Becker</w:t>
      </w:r>
    </w:p>
    <w:p>
      <w:pPr>
        <w:tabs>
          <w:tab w:val="left" w:pos="3119"/>
        </w:tabs>
        <w:ind w:left="567" w:right="-29"/>
        <w:jc w:val="both"/>
        <w:rPr>
          <w:sz w:val="24"/>
        </w:rPr>
      </w:pPr>
      <w:r>
        <w:rPr>
          <w:sz w:val="24"/>
        </w:rPr>
        <w:tab/>
        <w:t>Präsident des VG Dr. Schneider</w:t>
      </w:r>
    </w:p>
    <w:p>
      <w:pPr>
        <w:tabs>
          <w:tab w:val="left" w:pos="3119"/>
        </w:tabs>
        <w:ind w:left="567" w:right="-29"/>
        <w:jc w:val="both"/>
        <w:rPr>
          <w:sz w:val="24"/>
        </w:rPr>
      </w:pPr>
      <w:r>
        <w:rPr>
          <w:sz w:val="24"/>
        </w:rPr>
        <w:tab/>
      </w:r>
      <w:r>
        <w:rPr>
          <w:sz w:val="24"/>
        </w:rPr>
        <w:tab/>
      </w:r>
      <w:r>
        <w:rPr>
          <w:sz w:val="24"/>
        </w:rPr>
        <w:tab/>
      </w:r>
    </w:p>
    <w:p>
      <w:pPr>
        <w:tabs>
          <w:tab w:val="left" w:pos="360"/>
          <w:tab w:val="left" w:pos="600"/>
          <w:tab w:val="left" w:pos="960"/>
          <w:tab w:val="left" w:pos="2400"/>
          <w:tab w:val="left" w:pos="3119"/>
        </w:tabs>
        <w:ind w:left="567" w:right="285"/>
        <w:jc w:val="both"/>
        <w:rPr>
          <w:b/>
          <w:bCs/>
          <w:sz w:val="24"/>
        </w:rPr>
      </w:pPr>
      <w:r>
        <w:rPr>
          <w:b/>
          <w:bCs/>
          <w:sz w:val="24"/>
        </w:rPr>
        <w:t>9. Kammer:</w:t>
      </w:r>
    </w:p>
    <w:p>
      <w:pPr>
        <w:tabs>
          <w:tab w:val="left" w:pos="2268"/>
          <w:tab w:val="left" w:pos="3119"/>
        </w:tabs>
        <w:ind w:left="567" w:right="-29"/>
        <w:jc w:val="both"/>
        <w:rPr>
          <w:sz w:val="24"/>
        </w:rPr>
      </w:pPr>
    </w:p>
    <w:p>
      <w:pPr>
        <w:tabs>
          <w:tab w:val="left" w:pos="360"/>
          <w:tab w:val="left" w:pos="3119"/>
        </w:tabs>
        <w:ind w:left="567" w:right="-29"/>
        <w:jc w:val="both"/>
        <w:rPr>
          <w:sz w:val="24"/>
        </w:rPr>
      </w:pPr>
      <w:r>
        <w:rPr>
          <w:sz w:val="24"/>
        </w:rPr>
        <w:t>Vorsitzender:</w:t>
      </w:r>
      <w:r>
        <w:rPr>
          <w:sz w:val="24"/>
        </w:rPr>
        <w:tab/>
        <w:t xml:space="preserve">Vorsitzende Richterin am VG </w:t>
      </w:r>
      <w:proofErr w:type="spellStart"/>
      <w:r>
        <w:rPr>
          <w:sz w:val="24"/>
        </w:rPr>
        <w:t>Szurlies</w:t>
      </w:r>
      <w:proofErr w:type="spellEnd"/>
    </w:p>
    <w:p>
      <w:pPr>
        <w:tabs>
          <w:tab w:val="left" w:pos="3119"/>
        </w:tabs>
        <w:ind w:left="567" w:right="-29"/>
        <w:jc w:val="both"/>
        <w:rPr>
          <w:sz w:val="24"/>
        </w:rPr>
      </w:pPr>
      <w:r>
        <w:rPr>
          <w:sz w:val="24"/>
        </w:rPr>
        <w:t>1. Mitglied:</w:t>
      </w:r>
      <w:r>
        <w:rPr>
          <w:sz w:val="24"/>
        </w:rPr>
        <w:tab/>
        <w:t xml:space="preserve">Richterin am VG </w:t>
      </w:r>
      <w:proofErr w:type="spellStart"/>
      <w:r>
        <w:rPr>
          <w:sz w:val="24"/>
        </w:rPr>
        <w:t>Korfsmeyer</w:t>
      </w:r>
      <w:proofErr w:type="spellEnd"/>
    </w:p>
    <w:p>
      <w:pPr>
        <w:tabs>
          <w:tab w:val="left" w:pos="3119"/>
        </w:tabs>
        <w:ind w:left="567" w:right="285"/>
        <w:jc w:val="both"/>
        <w:rPr>
          <w:sz w:val="24"/>
        </w:rPr>
      </w:pPr>
      <w:r>
        <w:rPr>
          <w:sz w:val="24"/>
        </w:rPr>
        <w:t>2. Mitglied:</w:t>
      </w:r>
      <w:r>
        <w:rPr>
          <w:sz w:val="24"/>
        </w:rPr>
        <w:tab/>
        <w:t xml:space="preserve">Richter am VG </w:t>
      </w:r>
      <w:proofErr w:type="spellStart"/>
      <w:r>
        <w:rPr>
          <w:sz w:val="24"/>
        </w:rPr>
        <w:t>Reichenbächer</w:t>
      </w:r>
      <w:proofErr w:type="spellEnd"/>
    </w:p>
    <w:p>
      <w:pPr>
        <w:tabs>
          <w:tab w:val="left" w:pos="3119"/>
        </w:tabs>
        <w:ind w:left="567" w:right="285"/>
        <w:jc w:val="both"/>
        <w:rPr>
          <w:sz w:val="24"/>
        </w:rPr>
      </w:pPr>
      <w:r>
        <w:rPr>
          <w:sz w:val="24"/>
        </w:rPr>
        <w:t>3. Mitglied:</w:t>
      </w:r>
      <w:r>
        <w:rPr>
          <w:sz w:val="24"/>
        </w:rPr>
        <w:tab/>
        <w:t xml:space="preserve">Richter </w:t>
      </w:r>
      <w:proofErr w:type="spellStart"/>
      <w:r>
        <w:rPr>
          <w:sz w:val="24"/>
        </w:rPr>
        <w:t>Fardipour</w:t>
      </w:r>
      <w:proofErr w:type="spellEnd"/>
    </w:p>
    <w:p>
      <w:pPr>
        <w:tabs>
          <w:tab w:val="left" w:pos="3119"/>
        </w:tabs>
        <w:ind w:left="567" w:right="-29"/>
        <w:jc w:val="both"/>
        <w:rPr>
          <w:sz w:val="24"/>
        </w:rPr>
      </w:pPr>
    </w:p>
    <w:p>
      <w:pPr>
        <w:tabs>
          <w:tab w:val="left" w:pos="3119"/>
        </w:tabs>
        <w:ind w:left="567" w:right="285"/>
        <w:jc w:val="both"/>
        <w:rPr>
          <w:sz w:val="24"/>
        </w:rPr>
      </w:pPr>
      <w:r>
        <w:rPr>
          <w:sz w:val="24"/>
        </w:rPr>
        <w:t xml:space="preserve">Ersatzrichter: </w:t>
      </w:r>
      <w:r>
        <w:rPr>
          <w:sz w:val="24"/>
        </w:rPr>
        <w:tab/>
        <w:t>Richterin am VG Spiekermann</w:t>
      </w:r>
    </w:p>
    <w:p>
      <w:pPr>
        <w:tabs>
          <w:tab w:val="left" w:pos="3119"/>
        </w:tabs>
        <w:ind w:left="567" w:right="285"/>
        <w:jc w:val="both"/>
        <w:rPr>
          <w:sz w:val="24"/>
        </w:rPr>
      </w:pPr>
      <w:r>
        <w:rPr>
          <w:sz w:val="24"/>
        </w:rPr>
        <w:tab/>
        <w:t>Richterin Netzer</w:t>
      </w:r>
    </w:p>
    <w:p>
      <w:pPr>
        <w:tabs>
          <w:tab w:val="left" w:pos="3119"/>
        </w:tabs>
        <w:ind w:left="567" w:right="285"/>
        <w:jc w:val="both"/>
        <w:rPr>
          <w:sz w:val="24"/>
        </w:rPr>
      </w:pPr>
      <w:r>
        <w:rPr>
          <w:sz w:val="24"/>
        </w:rPr>
        <w:tab/>
        <w:t>Richterin am VG Hanus</w:t>
      </w:r>
    </w:p>
    <w:p>
      <w:pPr>
        <w:tabs>
          <w:tab w:val="left" w:pos="3119"/>
        </w:tabs>
        <w:ind w:left="567" w:right="285"/>
        <w:jc w:val="both"/>
        <w:rPr>
          <w:sz w:val="24"/>
        </w:rPr>
      </w:pPr>
      <w:r>
        <w:rPr>
          <w:sz w:val="24"/>
        </w:rPr>
        <w:tab/>
        <w:t>Richterin am VG Dr. Freitag</w:t>
      </w:r>
    </w:p>
    <w:p>
      <w:pPr>
        <w:tabs>
          <w:tab w:val="left" w:pos="3119"/>
        </w:tabs>
        <w:ind w:left="567" w:right="285"/>
        <w:jc w:val="both"/>
        <w:rPr>
          <w:sz w:val="24"/>
        </w:rPr>
      </w:pPr>
      <w:r>
        <w:rPr>
          <w:sz w:val="24"/>
        </w:rPr>
        <w:tab/>
        <w:t>Richterin Schaller</w:t>
      </w:r>
    </w:p>
    <w:p>
      <w:pPr>
        <w:tabs>
          <w:tab w:val="left" w:pos="3119"/>
        </w:tabs>
        <w:ind w:left="567" w:right="285"/>
        <w:jc w:val="both"/>
        <w:rPr>
          <w:sz w:val="24"/>
        </w:rPr>
      </w:pPr>
      <w:r>
        <w:rPr>
          <w:sz w:val="24"/>
        </w:rPr>
        <w:tab/>
        <w:t xml:space="preserve">Richterin am VG </w:t>
      </w:r>
      <w:proofErr w:type="spellStart"/>
      <w:r>
        <w:rPr>
          <w:sz w:val="24"/>
        </w:rPr>
        <w:t>Fräßle</w:t>
      </w:r>
      <w:proofErr w:type="spellEnd"/>
    </w:p>
    <w:p>
      <w:pPr>
        <w:tabs>
          <w:tab w:val="left" w:pos="3119"/>
        </w:tabs>
        <w:ind w:left="567" w:right="-29"/>
        <w:jc w:val="both"/>
        <w:rPr>
          <w:sz w:val="24"/>
        </w:rPr>
      </w:pPr>
      <w:r>
        <w:rPr>
          <w:sz w:val="24"/>
        </w:rPr>
        <w:tab/>
        <w:t>Richter am VG Riemann</w:t>
      </w:r>
    </w:p>
    <w:p>
      <w:pPr>
        <w:tabs>
          <w:tab w:val="left" w:pos="3119"/>
        </w:tabs>
        <w:ind w:left="567" w:right="284"/>
        <w:jc w:val="both"/>
        <w:rPr>
          <w:sz w:val="24"/>
        </w:rPr>
      </w:pPr>
      <w:r>
        <w:rPr>
          <w:sz w:val="24"/>
        </w:rPr>
        <w:tab/>
        <w:t>Richter am VG Dr. Rook</w:t>
      </w:r>
    </w:p>
    <w:p>
      <w:pPr>
        <w:tabs>
          <w:tab w:val="left" w:pos="3119"/>
        </w:tabs>
        <w:ind w:left="567" w:right="284"/>
        <w:jc w:val="both"/>
        <w:rPr>
          <w:sz w:val="24"/>
        </w:rPr>
      </w:pPr>
      <w:r>
        <w:rPr>
          <w:sz w:val="24"/>
        </w:rPr>
        <w:tab/>
        <w:t>Richter Wenzel</w:t>
      </w:r>
    </w:p>
    <w:p>
      <w:pPr>
        <w:tabs>
          <w:tab w:val="left" w:pos="3119"/>
        </w:tabs>
        <w:ind w:left="567" w:right="-29"/>
        <w:jc w:val="both"/>
        <w:rPr>
          <w:sz w:val="24"/>
        </w:rPr>
      </w:pPr>
      <w:r>
        <w:rPr>
          <w:sz w:val="24"/>
        </w:rPr>
        <w:tab/>
        <w:t xml:space="preserve">Richter am VG </w:t>
      </w:r>
      <w:proofErr w:type="spellStart"/>
      <w:r>
        <w:rPr>
          <w:sz w:val="24"/>
        </w:rPr>
        <w:t>Chatta</w:t>
      </w:r>
      <w:proofErr w:type="spellEnd"/>
      <w:r>
        <w:rPr>
          <w:sz w:val="24"/>
        </w:rPr>
        <w:t xml:space="preserve"> </w:t>
      </w:r>
    </w:p>
    <w:p>
      <w:pPr>
        <w:tabs>
          <w:tab w:val="left" w:pos="3119"/>
        </w:tabs>
        <w:ind w:left="567" w:right="-29"/>
        <w:jc w:val="both"/>
        <w:rPr>
          <w:sz w:val="24"/>
        </w:rPr>
      </w:pPr>
      <w:r>
        <w:rPr>
          <w:sz w:val="24"/>
        </w:rPr>
        <w:tab/>
        <w:t>Richter am VG Viert-Reder</w:t>
      </w:r>
    </w:p>
    <w:p>
      <w:pPr>
        <w:tabs>
          <w:tab w:val="left" w:pos="3119"/>
        </w:tabs>
        <w:ind w:left="567" w:right="-29"/>
        <w:jc w:val="both"/>
        <w:rPr>
          <w:sz w:val="24"/>
        </w:rPr>
      </w:pPr>
      <w:r>
        <w:rPr>
          <w:sz w:val="24"/>
        </w:rPr>
        <w:lastRenderedPageBreak/>
        <w:tab/>
        <w:t>Richterin am VG Wimmer</w:t>
      </w:r>
    </w:p>
    <w:p>
      <w:pPr>
        <w:tabs>
          <w:tab w:val="left" w:pos="3119"/>
        </w:tabs>
        <w:ind w:left="567" w:right="-29"/>
        <w:jc w:val="both"/>
        <w:rPr>
          <w:sz w:val="24"/>
        </w:rPr>
      </w:pPr>
      <w:r>
        <w:rPr>
          <w:sz w:val="24"/>
        </w:rPr>
        <w:tab/>
        <w:t>Vorsitzende Richterin am VG Meinhardt</w:t>
      </w:r>
    </w:p>
    <w:p>
      <w:pPr>
        <w:tabs>
          <w:tab w:val="left" w:pos="3119"/>
        </w:tabs>
        <w:ind w:left="567" w:right="-29"/>
        <w:jc w:val="both"/>
        <w:rPr>
          <w:sz w:val="24"/>
        </w:rPr>
      </w:pPr>
      <w:r>
        <w:rPr>
          <w:sz w:val="24"/>
        </w:rPr>
        <w:tab/>
      </w:r>
      <w:bookmarkStart w:id="1" w:name="_Hlk241156314"/>
      <w:r>
        <w:rPr>
          <w:sz w:val="24"/>
        </w:rPr>
        <w:t>Vorsitzende Richterin am VG Feilhauer-Hasse</w:t>
      </w:r>
      <w:bookmarkEnd w:id="1"/>
    </w:p>
    <w:p>
      <w:pPr>
        <w:tabs>
          <w:tab w:val="left" w:pos="3119"/>
        </w:tabs>
        <w:rPr>
          <w:sz w:val="24"/>
          <w:szCs w:val="24"/>
        </w:rPr>
      </w:pPr>
      <w:r>
        <w:rPr>
          <w:sz w:val="24"/>
          <w:szCs w:val="24"/>
        </w:rPr>
        <w:tab/>
      </w:r>
      <w:r>
        <w:rPr>
          <w:sz w:val="24"/>
        </w:rPr>
        <w:t xml:space="preserve">Vizepräsident des VG </w:t>
      </w:r>
      <w:r>
        <w:rPr>
          <w:sz w:val="24"/>
          <w:szCs w:val="24"/>
        </w:rPr>
        <w:t>Becker</w:t>
      </w:r>
    </w:p>
    <w:p>
      <w:pPr>
        <w:tabs>
          <w:tab w:val="left" w:pos="3119"/>
        </w:tabs>
        <w:ind w:left="567" w:right="-29"/>
        <w:jc w:val="both"/>
        <w:rPr>
          <w:sz w:val="24"/>
        </w:rPr>
      </w:pPr>
      <w:r>
        <w:rPr>
          <w:sz w:val="24"/>
        </w:rPr>
        <w:tab/>
        <w:t>Präsident des VG Dr. Schneider</w:t>
      </w:r>
    </w:p>
    <w:p>
      <w:pPr>
        <w:tabs>
          <w:tab w:val="left" w:pos="3119"/>
        </w:tabs>
        <w:ind w:left="567" w:right="-29"/>
        <w:jc w:val="both"/>
        <w:rPr>
          <w:sz w:val="24"/>
        </w:rPr>
      </w:pPr>
      <w:r>
        <w:rPr>
          <w:sz w:val="24"/>
        </w:rPr>
        <w:tab/>
      </w:r>
      <w:r>
        <w:rPr>
          <w:sz w:val="24"/>
        </w:rPr>
        <w:tab/>
      </w:r>
      <w:r>
        <w:rPr>
          <w:sz w:val="24"/>
        </w:rPr>
        <w:tab/>
      </w:r>
    </w:p>
    <w:p>
      <w:pPr>
        <w:tabs>
          <w:tab w:val="left" w:pos="567"/>
        </w:tabs>
        <w:ind w:left="567" w:hanging="567"/>
        <w:jc w:val="both"/>
        <w:rPr>
          <w:sz w:val="24"/>
        </w:rPr>
      </w:pPr>
      <w:r>
        <w:rPr>
          <w:sz w:val="24"/>
        </w:rPr>
        <w:t>1.1.</w:t>
      </w:r>
      <w:r>
        <w:rPr>
          <w:sz w:val="24"/>
        </w:rPr>
        <w:tab/>
        <w:t>Soweit die 1. bis 3., 5., 6., 8. oder 9. Kammer infolge Verhinderung eines oder mehrerer Richter eine Spruchtätigkeit nicht mehr ausüben kann, rücken die Ersatzrichter in der festgelegten Reihenfolge nach.</w:t>
      </w:r>
    </w:p>
    <w:p>
      <w:pPr>
        <w:ind w:right="-28"/>
        <w:jc w:val="both"/>
        <w:rPr>
          <w:sz w:val="24"/>
        </w:rPr>
      </w:pPr>
    </w:p>
    <w:p>
      <w:pPr>
        <w:tabs>
          <w:tab w:val="left" w:pos="567"/>
        </w:tabs>
        <w:ind w:left="567" w:right="-28" w:hanging="567"/>
        <w:jc w:val="both"/>
        <w:rPr>
          <w:sz w:val="24"/>
        </w:rPr>
      </w:pPr>
      <w:r>
        <w:rPr>
          <w:sz w:val="24"/>
        </w:rPr>
        <w:t>1.2.</w:t>
      </w:r>
      <w:r>
        <w:rPr>
          <w:sz w:val="24"/>
        </w:rPr>
        <w:tab/>
        <w:t>Das jeweilige 1. Mitglied einer Kammer ist stellvertretender Vorsit</w:t>
      </w:r>
      <w:r>
        <w:rPr>
          <w:sz w:val="24"/>
        </w:rPr>
        <w:softHyphen/>
        <w:t>zen</w:t>
      </w:r>
      <w:r>
        <w:rPr>
          <w:sz w:val="24"/>
        </w:rPr>
        <w:softHyphen/>
        <w:t>der seiner Kammer.</w:t>
      </w:r>
    </w:p>
    <w:p>
      <w:pPr>
        <w:tabs>
          <w:tab w:val="left" w:pos="600"/>
          <w:tab w:val="left" w:pos="960"/>
          <w:tab w:val="left" w:pos="2400"/>
        </w:tabs>
        <w:ind w:left="567" w:right="-28" w:hanging="567"/>
        <w:jc w:val="both"/>
        <w:rPr>
          <w:sz w:val="24"/>
        </w:rPr>
      </w:pPr>
    </w:p>
    <w:p>
      <w:pPr>
        <w:tabs>
          <w:tab w:val="left" w:pos="567"/>
        </w:tabs>
        <w:ind w:left="567" w:right="-28" w:hanging="567"/>
        <w:jc w:val="both"/>
        <w:rPr>
          <w:sz w:val="24"/>
        </w:rPr>
      </w:pPr>
      <w:r>
        <w:rPr>
          <w:sz w:val="24"/>
        </w:rPr>
        <w:t>1.3.</w:t>
      </w:r>
      <w:r>
        <w:rPr>
          <w:sz w:val="24"/>
        </w:rPr>
        <w:tab/>
        <w:t>Der Vorsitzende einer Kammer wird bei Verhinderung seines Stellver</w:t>
      </w:r>
      <w:r>
        <w:rPr>
          <w:sz w:val="24"/>
        </w:rPr>
        <w:softHyphen/>
        <w:t>tre</w:t>
      </w:r>
      <w:r>
        <w:rPr>
          <w:sz w:val="24"/>
        </w:rPr>
        <w:softHyphen/>
        <w:t>ters durch das jeweils nächste Mitglied seiner Kammer vertreten.</w:t>
      </w:r>
    </w:p>
    <w:p>
      <w:pPr>
        <w:tabs>
          <w:tab w:val="left" w:pos="600"/>
          <w:tab w:val="left" w:pos="960"/>
          <w:tab w:val="left" w:pos="2400"/>
        </w:tabs>
        <w:ind w:left="567" w:right="-28" w:hanging="567"/>
        <w:jc w:val="both"/>
        <w:rPr>
          <w:sz w:val="24"/>
        </w:rPr>
      </w:pPr>
    </w:p>
    <w:p>
      <w:pPr>
        <w:tabs>
          <w:tab w:val="left" w:pos="567"/>
        </w:tabs>
        <w:ind w:left="567" w:right="-28" w:hanging="567"/>
        <w:jc w:val="both"/>
        <w:rPr>
          <w:sz w:val="24"/>
        </w:rPr>
      </w:pPr>
      <w:r>
        <w:rPr>
          <w:sz w:val="24"/>
        </w:rPr>
        <w:t>1.4.</w:t>
      </w:r>
      <w:r>
        <w:rPr>
          <w:sz w:val="24"/>
        </w:rPr>
        <w:tab/>
        <w:t>Sind alle Mitglieder einer Kammer verhindert, so nimmt von den nachrückenden Vertretern derjenige die Funktion des Vorsitzenden ein, der Vorsitzender oder am längsten Richter ist.</w:t>
      </w:r>
    </w:p>
    <w:p>
      <w:pPr>
        <w:tabs>
          <w:tab w:val="left" w:pos="600"/>
        </w:tabs>
        <w:ind w:right="-28"/>
        <w:jc w:val="both"/>
        <w:rPr>
          <w:sz w:val="24"/>
        </w:rPr>
      </w:pPr>
    </w:p>
    <w:p>
      <w:pPr>
        <w:tabs>
          <w:tab w:val="left" w:pos="567"/>
        </w:tabs>
        <w:ind w:left="567" w:right="-28" w:hanging="567"/>
        <w:jc w:val="both"/>
        <w:rPr>
          <w:sz w:val="24"/>
        </w:rPr>
      </w:pPr>
      <w:r>
        <w:rPr>
          <w:sz w:val="24"/>
        </w:rPr>
        <w:t>1.5.</w:t>
      </w:r>
      <w:r>
        <w:rPr>
          <w:sz w:val="24"/>
        </w:rPr>
        <w:tab/>
        <w:t>Soweit der Vorsitzende der 4. Kammer verhindert ist, nehmen seine Auf</w:t>
      </w:r>
      <w:r>
        <w:rPr>
          <w:sz w:val="24"/>
        </w:rPr>
        <w:softHyphen/>
        <w:t xml:space="preserve">gaben die stellvertretenden Vorsitzenden in der festgelegten Reihenfolge wahr. </w:t>
      </w:r>
    </w:p>
    <w:p>
      <w:pPr>
        <w:ind w:firstLine="567"/>
        <w:jc w:val="both"/>
        <w:rPr>
          <w:sz w:val="24"/>
        </w:rPr>
      </w:pPr>
    </w:p>
    <w:p>
      <w:pPr>
        <w:tabs>
          <w:tab w:val="left" w:pos="567"/>
        </w:tabs>
        <w:ind w:left="567" w:hanging="567"/>
        <w:jc w:val="both"/>
        <w:rPr>
          <w:sz w:val="24"/>
        </w:rPr>
      </w:pPr>
      <w:r>
        <w:rPr>
          <w:sz w:val="24"/>
        </w:rPr>
        <w:t>1.6.</w:t>
      </w:r>
      <w:r>
        <w:rPr>
          <w:sz w:val="24"/>
        </w:rPr>
        <w:tab/>
        <w:t xml:space="preserve">Soweit ein Richter mehreren Kammern angehört und von mehreren Kammern gleichzeitig benötigt wird, geht grundsätzlich die Anforderung der 3., 4., 6. und 7. Kammer sowie die der Baulandkammer und des Richterdienstgerichts beim Landgericht Meiningen und die Tätigkeit als Güterichter vor, ansonsten die, in der der Richter allgemein mit Berichterstattung beauftragt ist. Die Tätigkeit als Vorsitzender einer Kammer geht immer vor. </w:t>
      </w:r>
    </w:p>
    <w:p>
      <w:pPr>
        <w:tabs>
          <w:tab w:val="left" w:pos="600"/>
          <w:tab w:val="left" w:pos="960"/>
          <w:tab w:val="left" w:pos="2400"/>
        </w:tabs>
        <w:ind w:left="567" w:right="-28" w:hanging="567"/>
        <w:jc w:val="both"/>
        <w:rPr>
          <w:sz w:val="24"/>
        </w:rPr>
      </w:pPr>
    </w:p>
    <w:p>
      <w:pPr>
        <w:tabs>
          <w:tab w:val="left" w:pos="360"/>
          <w:tab w:val="left" w:pos="600"/>
          <w:tab w:val="left" w:pos="960"/>
          <w:tab w:val="left" w:pos="2400"/>
        </w:tabs>
        <w:ind w:right="285"/>
        <w:jc w:val="center"/>
        <w:rPr>
          <w:b/>
          <w:spacing w:val="60"/>
          <w:sz w:val="24"/>
        </w:rPr>
      </w:pPr>
      <w:r>
        <w:rPr>
          <w:sz w:val="24"/>
        </w:rPr>
        <w:br w:type="page"/>
      </w:r>
      <w:r>
        <w:rPr>
          <w:b/>
          <w:spacing w:val="60"/>
          <w:sz w:val="24"/>
        </w:rPr>
        <w:lastRenderedPageBreak/>
        <w:t>Abschnitt III</w:t>
      </w:r>
    </w:p>
    <w:p>
      <w:pPr>
        <w:tabs>
          <w:tab w:val="left" w:pos="360"/>
          <w:tab w:val="left" w:pos="600"/>
          <w:tab w:val="left" w:pos="960"/>
          <w:tab w:val="left" w:pos="2400"/>
        </w:tabs>
        <w:ind w:right="285"/>
        <w:jc w:val="both"/>
      </w:pPr>
    </w:p>
    <w:p>
      <w:pPr>
        <w:pStyle w:val="berschrift2"/>
        <w:widowControl/>
        <w:rPr>
          <w:lang w:val="de-DE"/>
        </w:rPr>
      </w:pPr>
      <w:r>
        <w:rPr>
          <w:lang w:val="de-DE"/>
        </w:rPr>
        <w:t>Zuständigkeit der Kammern</w:t>
      </w:r>
    </w:p>
    <w:p>
      <w:pPr>
        <w:tabs>
          <w:tab w:val="left" w:pos="360"/>
          <w:tab w:val="left" w:pos="600"/>
          <w:tab w:val="left" w:pos="960"/>
          <w:tab w:val="left" w:pos="2400"/>
        </w:tabs>
        <w:ind w:right="285"/>
        <w:jc w:val="both"/>
        <w:rPr>
          <w:sz w:val="24"/>
        </w:rPr>
      </w:pPr>
    </w:p>
    <w:p>
      <w:pPr>
        <w:tabs>
          <w:tab w:val="left" w:pos="851"/>
          <w:tab w:val="left" w:pos="1701"/>
        </w:tabs>
        <w:ind w:right="-28"/>
        <w:jc w:val="both"/>
        <w:rPr>
          <w:b/>
          <w:spacing w:val="60"/>
          <w:sz w:val="24"/>
          <w:lang w:val="it-IT"/>
        </w:rPr>
      </w:pPr>
      <w:r>
        <w:rPr>
          <w:b/>
          <w:spacing w:val="60"/>
          <w:sz w:val="24"/>
          <w:lang w:val="it-IT"/>
        </w:rPr>
        <w:t>1. Kammer</w:t>
      </w:r>
    </w:p>
    <w:p>
      <w:pPr>
        <w:tabs>
          <w:tab w:val="left" w:pos="851"/>
          <w:tab w:val="left" w:pos="1701"/>
        </w:tabs>
        <w:ind w:right="-28"/>
        <w:jc w:val="both"/>
        <w:rPr>
          <w:sz w:val="24"/>
          <w:lang w:val="it-IT"/>
        </w:rPr>
      </w:pPr>
    </w:p>
    <w:p>
      <w:pPr>
        <w:pBdr>
          <w:bottom w:val="single" w:sz="4" w:space="1" w:color="auto"/>
        </w:pBdr>
        <w:tabs>
          <w:tab w:val="left" w:pos="0"/>
          <w:tab w:val="left" w:pos="567"/>
        </w:tabs>
        <w:ind w:left="567" w:right="-28" w:hanging="567"/>
        <w:jc w:val="both"/>
        <w:rPr>
          <w:sz w:val="24"/>
        </w:rPr>
      </w:pPr>
      <w:r>
        <w:rPr>
          <w:sz w:val="24"/>
        </w:rPr>
        <w:t>0260</w:t>
      </w:r>
      <w:r>
        <w:rPr>
          <w:sz w:val="24"/>
        </w:rPr>
        <w:tab/>
        <w:t>Recht der Kirchen, Religions- und Weltanschauungsgemeinschaften sowie der Ordensgesellschaften</w:t>
      </w:r>
    </w:p>
    <w:p>
      <w:pPr>
        <w:tabs>
          <w:tab w:val="left" w:pos="567"/>
          <w:tab w:val="left" w:pos="1418"/>
        </w:tabs>
        <w:ind w:right="-28"/>
        <w:jc w:val="both"/>
        <w:rPr>
          <w:sz w:val="24"/>
          <w:u w:val="single"/>
        </w:rPr>
      </w:pPr>
    </w:p>
    <w:p>
      <w:pPr>
        <w:pBdr>
          <w:bottom w:val="single" w:sz="4" w:space="1" w:color="auto"/>
        </w:pBdr>
        <w:tabs>
          <w:tab w:val="left" w:pos="0"/>
          <w:tab w:val="left" w:pos="567"/>
        </w:tabs>
        <w:ind w:right="-28"/>
        <w:jc w:val="both"/>
        <w:rPr>
          <w:sz w:val="24"/>
        </w:rPr>
      </w:pPr>
      <w:r>
        <w:rPr>
          <w:sz w:val="24"/>
        </w:rPr>
        <w:t>0300</w:t>
      </w:r>
      <w:r>
        <w:rPr>
          <w:sz w:val="24"/>
        </w:rPr>
        <w:tab/>
        <w:t>Numerus-clausus-Verfahren</w:t>
      </w:r>
    </w:p>
    <w:p>
      <w:pPr>
        <w:tabs>
          <w:tab w:val="left" w:pos="0"/>
          <w:tab w:val="left" w:pos="567"/>
        </w:tabs>
        <w:ind w:right="-28"/>
        <w:jc w:val="both"/>
        <w:rPr>
          <w:sz w:val="24"/>
        </w:rPr>
      </w:pPr>
    </w:p>
    <w:p>
      <w:pPr>
        <w:pBdr>
          <w:bottom w:val="single" w:sz="4" w:space="1" w:color="auto"/>
        </w:pBdr>
        <w:tabs>
          <w:tab w:val="left" w:pos="0"/>
          <w:tab w:val="left" w:pos="567"/>
        </w:tabs>
        <w:ind w:right="-28"/>
        <w:jc w:val="both"/>
        <w:rPr>
          <w:sz w:val="24"/>
        </w:rPr>
      </w:pPr>
      <w:r>
        <w:rPr>
          <w:sz w:val="24"/>
        </w:rPr>
        <w:t>0420</w:t>
      </w:r>
      <w:r>
        <w:rPr>
          <w:sz w:val="24"/>
        </w:rPr>
        <w:tab/>
        <w:t>Gewerberecht</w:t>
      </w:r>
    </w:p>
    <w:p>
      <w:pPr>
        <w:tabs>
          <w:tab w:val="left" w:pos="567"/>
          <w:tab w:val="left" w:pos="1418"/>
        </w:tabs>
        <w:ind w:right="-28"/>
        <w:jc w:val="both"/>
        <w:rPr>
          <w:sz w:val="24"/>
          <w:u w:val="single"/>
        </w:rPr>
      </w:pPr>
    </w:p>
    <w:p>
      <w:pPr>
        <w:pStyle w:val="berschrift4"/>
        <w:tabs>
          <w:tab w:val="clear" w:pos="1701"/>
          <w:tab w:val="left" w:pos="0"/>
          <w:tab w:val="left" w:pos="709"/>
          <w:tab w:val="left" w:pos="7938"/>
        </w:tabs>
      </w:pPr>
      <w:r>
        <w:t>0525</w:t>
      </w:r>
      <w:r>
        <w:tab/>
        <w:t>Brand- und Katastrophenschutz einschl. Rettungsdienstrecht (nur Dienstrecht)</w:t>
      </w:r>
    </w:p>
    <w:p/>
    <w:p>
      <w:pPr>
        <w:pBdr>
          <w:bottom w:val="single" w:sz="4" w:space="1" w:color="auto"/>
        </w:pBdr>
        <w:tabs>
          <w:tab w:val="left" w:pos="0"/>
          <w:tab w:val="left" w:pos="540"/>
          <w:tab w:val="left" w:pos="709"/>
          <w:tab w:val="left" w:pos="7938"/>
        </w:tabs>
        <w:ind w:right="-28"/>
        <w:jc w:val="both"/>
        <w:rPr>
          <w:sz w:val="24"/>
          <w:u w:val="single"/>
        </w:rPr>
      </w:pPr>
      <w:r>
        <w:rPr>
          <w:sz w:val="24"/>
        </w:rPr>
        <w:t>1112</w:t>
      </w:r>
      <w:r>
        <w:rPr>
          <w:sz w:val="24"/>
        </w:rPr>
        <w:tab/>
        <w:t>Kirchensteuer</w:t>
      </w:r>
    </w:p>
    <w:p>
      <w:pPr>
        <w:pBdr>
          <w:bottom w:val="single" w:sz="6" w:space="1" w:color="auto"/>
        </w:pBdr>
        <w:tabs>
          <w:tab w:val="left" w:pos="0"/>
          <w:tab w:val="left" w:pos="540"/>
          <w:tab w:val="left" w:pos="709"/>
          <w:tab w:val="left" w:pos="7938"/>
        </w:tabs>
        <w:ind w:right="-28"/>
        <w:jc w:val="both"/>
        <w:rPr>
          <w:sz w:val="24"/>
        </w:rPr>
      </w:pPr>
    </w:p>
    <w:p>
      <w:pPr>
        <w:pBdr>
          <w:bottom w:val="single" w:sz="6" w:space="1" w:color="auto"/>
        </w:pBdr>
        <w:tabs>
          <w:tab w:val="left" w:pos="567"/>
        </w:tabs>
        <w:ind w:right="-28"/>
        <w:jc w:val="both"/>
        <w:rPr>
          <w:sz w:val="24"/>
          <w:u w:val="single"/>
        </w:rPr>
      </w:pPr>
      <w:r>
        <w:rPr>
          <w:sz w:val="24"/>
        </w:rPr>
        <w:t>1131</w:t>
      </w:r>
      <w:r>
        <w:rPr>
          <w:sz w:val="24"/>
        </w:rPr>
        <w:tab/>
        <w:t>Erschließungsbeiträge</w:t>
      </w:r>
    </w:p>
    <w:p>
      <w:pPr>
        <w:tabs>
          <w:tab w:val="left" w:pos="851"/>
          <w:tab w:val="left" w:pos="1701"/>
        </w:tabs>
        <w:ind w:right="-28"/>
        <w:jc w:val="both"/>
        <w:rPr>
          <w:sz w:val="24"/>
        </w:rPr>
      </w:pPr>
    </w:p>
    <w:p>
      <w:pPr>
        <w:pBdr>
          <w:bottom w:val="single" w:sz="6" w:space="1" w:color="auto"/>
        </w:pBdr>
        <w:tabs>
          <w:tab w:val="left" w:pos="567"/>
          <w:tab w:val="left" w:pos="709"/>
          <w:tab w:val="left" w:pos="6804"/>
        </w:tabs>
        <w:ind w:right="-28"/>
        <w:jc w:val="both"/>
        <w:rPr>
          <w:sz w:val="24"/>
        </w:rPr>
      </w:pPr>
      <w:r>
        <w:rPr>
          <w:sz w:val="24"/>
        </w:rPr>
        <w:t>1132</w:t>
      </w:r>
      <w:r>
        <w:rPr>
          <w:sz w:val="24"/>
        </w:rPr>
        <w:tab/>
        <w:t>Ausbaubeiträge (nur Straßenausbaubeiträge)</w:t>
      </w:r>
    </w:p>
    <w:p/>
    <w:p>
      <w:pPr>
        <w:pStyle w:val="berschrift4"/>
        <w:tabs>
          <w:tab w:val="clear" w:pos="1701"/>
          <w:tab w:val="left" w:pos="0"/>
        </w:tabs>
      </w:pPr>
      <w:r>
        <w:t>1310</w:t>
      </w:r>
      <w:r>
        <w:tab/>
        <w:t>Recht der Bundesbeamten (einschließlich Minister)</w:t>
      </w:r>
    </w:p>
    <w:p>
      <w:pPr>
        <w:tabs>
          <w:tab w:val="left" w:pos="426"/>
          <w:tab w:val="left" w:pos="993"/>
        </w:tabs>
        <w:ind w:right="-28"/>
        <w:jc w:val="both"/>
        <w:rPr>
          <w:sz w:val="24"/>
        </w:rPr>
      </w:pPr>
    </w:p>
    <w:p>
      <w:pPr>
        <w:pStyle w:val="berschrift4"/>
        <w:tabs>
          <w:tab w:val="left" w:pos="709"/>
        </w:tabs>
      </w:pPr>
      <w:r>
        <w:t>1320</w:t>
      </w:r>
      <w:r>
        <w:tab/>
        <w:t xml:space="preserve">Soldatenrecht </w:t>
      </w:r>
    </w:p>
    <w:p>
      <w:pPr>
        <w:tabs>
          <w:tab w:val="left" w:pos="851"/>
          <w:tab w:val="left" w:pos="1701"/>
        </w:tabs>
        <w:ind w:right="-28"/>
        <w:jc w:val="both"/>
        <w:rPr>
          <w:sz w:val="24"/>
          <w:u w:val="single"/>
        </w:rPr>
      </w:pPr>
    </w:p>
    <w:p>
      <w:pPr>
        <w:pBdr>
          <w:bottom w:val="single" w:sz="6" w:space="1" w:color="auto"/>
        </w:pBdr>
        <w:tabs>
          <w:tab w:val="left" w:pos="567"/>
          <w:tab w:val="left" w:pos="709"/>
          <w:tab w:val="left" w:pos="1701"/>
        </w:tabs>
        <w:ind w:right="-28"/>
        <w:jc w:val="both"/>
        <w:rPr>
          <w:sz w:val="24"/>
        </w:rPr>
      </w:pPr>
      <w:r>
        <w:rPr>
          <w:sz w:val="24"/>
        </w:rPr>
        <w:t>1330</w:t>
      </w:r>
      <w:r>
        <w:rPr>
          <w:sz w:val="24"/>
        </w:rPr>
        <w:tab/>
        <w:t xml:space="preserve">Recht der Landesbeamten (einschließlich Minister und kommunaler Wahlbeamter) </w:t>
      </w:r>
    </w:p>
    <w:p>
      <w:pPr>
        <w:tabs>
          <w:tab w:val="left" w:pos="851"/>
          <w:tab w:val="left" w:pos="1701"/>
        </w:tabs>
        <w:ind w:right="-28"/>
        <w:jc w:val="both"/>
        <w:rPr>
          <w:sz w:val="24"/>
          <w:u w:val="single"/>
        </w:rPr>
      </w:pPr>
    </w:p>
    <w:p>
      <w:pPr>
        <w:pBdr>
          <w:bottom w:val="single" w:sz="4" w:space="1" w:color="auto"/>
        </w:pBdr>
        <w:tabs>
          <w:tab w:val="left" w:pos="567"/>
          <w:tab w:val="left" w:pos="709"/>
          <w:tab w:val="left" w:pos="1701"/>
        </w:tabs>
        <w:ind w:right="-28"/>
        <w:jc w:val="both"/>
        <w:rPr>
          <w:sz w:val="24"/>
        </w:rPr>
      </w:pPr>
      <w:r>
        <w:rPr>
          <w:sz w:val="24"/>
        </w:rPr>
        <w:t>1340</w:t>
      </w:r>
      <w:r>
        <w:rPr>
          <w:sz w:val="24"/>
        </w:rPr>
        <w:tab/>
        <w:t>Recht der Richter</w:t>
      </w:r>
    </w:p>
    <w:p>
      <w:pPr>
        <w:tabs>
          <w:tab w:val="left" w:pos="567"/>
          <w:tab w:val="left" w:pos="851"/>
          <w:tab w:val="left" w:pos="1701"/>
        </w:tabs>
        <w:ind w:right="-28"/>
        <w:jc w:val="both"/>
        <w:rPr>
          <w:sz w:val="24"/>
        </w:rPr>
      </w:pPr>
    </w:p>
    <w:p>
      <w:pPr>
        <w:pStyle w:val="berschrift4"/>
        <w:pBdr>
          <w:bottom w:val="single" w:sz="4" w:space="1" w:color="auto"/>
        </w:pBdr>
        <w:tabs>
          <w:tab w:val="clear" w:pos="1701"/>
          <w:tab w:val="left" w:pos="0"/>
        </w:tabs>
      </w:pPr>
      <w:r>
        <w:t>1360</w:t>
      </w:r>
      <w:r>
        <w:tab/>
        <w:t>Dienstrecht des Zivilschutzes</w:t>
      </w:r>
    </w:p>
    <w:p>
      <w:pPr>
        <w:tabs>
          <w:tab w:val="left" w:pos="851"/>
          <w:tab w:val="left" w:pos="1701"/>
        </w:tabs>
        <w:ind w:right="-28"/>
        <w:jc w:val="both"/>
        <w:rPr>
          <w:sz w:val="24"/>
          <w:u w:val="single"/>
        </w:rPr>
      </w:pPr>
    </w:p>
    <w:p>
      <w:pPr>
        <w:pBdr>
          <w:bottom w:val="single" w:sz="4" w:space="1" w:color="auto"/>
        </w:pBdr>
        <w:tabs>
          <w:tab w:val="left" w:pos="567"/>
          <w:tab w:val="left" w:pos="1701"/>
        </w:tabs>
        <w:ind w:left="567" w:right="-28" w:hanging="567"/>
        <w:jc w:val="both"/>
        <w:rPr>
          <w:sz w:val="24"/>
        </w:rPr>
      </w:pPr>
      <w:r>
        <w:rPr>
          <w:sz w:val="24"/>
        </w:rPr>
        <w:t>1370</w:t>
      </w:r>
      <w:r>
        <w:rPr>
          <w:sz w:val="24"/>
        </w:rPr>
        <w:tab/>
        <w:t>Wiedergutmachungsrecht, Streitigkeiten nach dem Gesetz zu Artikel 131 Grundgesetz sowie über die Nachversicherung nach § 99 des Allgemeinen Kriegsfolgengesetzes und nach Artikel 6 §§ 18 ff. FANG</w:t>
      </w:r>
    </w:p>
    <w:p>
      <w:pPr>
        <w:tabs>
          <w:tab w:val="left" w:pos="851"/>
          <w:tab w:val="left" w:pos="1701"/>
        </w:tabs>
        <w:ind w:right="-28"/>
        <w:jc w:val="both"/>
        <w:rPr>
          <w:sz w:val="24"/>
          <w:u w:val="single"/>
        </w:rPr>
      </w:pPr>
    </w:p>
    <w:p>
      <w:pPr>
        <w:pBdr>
          <w:bottom w:val="single" w:sz="4" w:space="1" w:color="auto"/>
        </w:pBdr>
        <w:tabs>
          <w:tab w:val="left" w:pos="567"/>
        </w:tabs>
        <w:ind w:right="-28"/>
        <w:jc w:val="both"/>
        <w:rPr>
          <w:sz w:val="24"/>
        </w:rPr>
      </w:pPr>
      <w:r>
        <w:rPr>
          <w:sz w:val="24"/>
        </w:rPr>
        <w:t>1390</w:t>
      </w:r>
      <w:r>
        <w:rPr>
          <w:sz w:val="24"/>
        </w:rPr>
        <w:tab/>
        <w:t>Recht der Richtervertretungen</w:t>
      </w:r>
    </w:p>
    <w:p>
      <w:pPr>
        <w:pBdr>
          <w:bottom w:val="single" w:sz="6" w:space="1" w:color="auto"/>
        </w:pBdr>
        <w:tabs>
          <w:tab w:val="left" w:pos="567"/>
          <w:tab w:val="left" w:pos="2268"/>
        </w:tabs>
        <w:ind w:right="-28"/>
        <w:jc w:val="both"/>
        <w:rPr>
          <w:sz w:val="24"/>
        </w:rPr>
      </w:pPr>
    </w:p>
    <w:p>
      <w:pPr>
        <w:pBdr>
          <w:bottom w:val="single" w:sz="6" w:space="1" w:color="auto"/>
        </w:pBdr>
        <w:tabs>
          <w:tab w:val="left" w:pos="567"/>
          <w:tab w:val="left" w:pos="2268"/>
        </w:tabs>
        <w:ind w:right="-28"/>
        <w:jc w:val="both"/>
        <w:rPr>
          <w:sz w:val="24"/>
        </w:rPr>
      </w:pPr>
      <w:r>
        <w:rPr>
          <w:sz w:val="24"/>
        </w:rPr>
        <w:t>1700</w:t>
      </w:r>
      <w:r>
        <w:rPr>
          <w:sz w:val="24"/>
        </w:rPr>
        <w:tab/>
        <w:t>Aus dem sonstigen Recht:</w:t>
      </w:r>
    </w:p>
    <w:p>
      <w:pPr>
        <w:tabs>
          <w:tab w:val="left" w:pos="851"/>
          <w:tab w:val="left" w:pos="1701"/>
        </w:tabs>
        <w:ind w:right="-28"/>
        <w:jc w:val="both"/>
        <w:rPr>
          <w:sz w:val="24"/>
          <w:u w:val="single"/>
        </w:rPr>
      </w:pPr>
    </w:p>
    <w:p>
      <w:pPr>
        <w:tabs>
          <w:tab w:val="left" w:pos="567"/>
          <w:tab w:val="left" w:pos="1418"/>
          <w:tab w:val="left" w:pos="2880"/>
          <w:tab w:val="left" w:pos="3600"/>
          <w:tab w:val="center" w:pos="4607"/>
        </w:tabs>
        <w:ind w:right="-28"/>
        <w:jc w:val="both"/>
        <w:rPr>
          <w:sz w:val="24"/>
        </w:rPr>
      </w:pPr>
      <w:r>
        <w:rPr>
          <w:sz w:val="24"/>
        </w:rPr>
        <w:tab/>
        <w:t>1710</w:t>
      </w:r>
      <w:r>
        <w:rPr>
          <w:sz w:val="24"/>
        </w:rPr>
        <w:tab/>
        <w:t>Justizverwaltungsrecht (ohne Dienstrecht)</w:t>
      </w:r>
    </w:p>
    <w:p>
      <w:pPr>
        <w:tabs>
          <w:tab w:val="left" w:pos="567"/>
          <w:tab w:val="left" w:pos="1418"/>
        </w:tabs>
        <w:ind w:right="285"/>
        <w:jc w:val="both"/>
        <w:rPr>
          <w:sz w:val="24"/>
          <w:szCs w:val="24"/>
        </w:rPr>
      </w:pPr>
      <w:r>
        <w:rPr>
          <w:b/>
          <w:spacing w:val="60"/>
          <w:sz w:val="24"/>
        </w:rPr>
        <w:tab/>
      </w:r>
      <w:r>
        <w:rPr>
          <w:sz w:val="24"/>
          <w:szCs w:val="24"/>
        </w:rPr>
        <w:t>1720</w:t>
      </w:r>
      <w:r>
        <w:rPr>
          <w:sz w:val="24"/>
          <w:szCs w:val="24"/>
        </w:rPr>
        <w:tab/>
        <w:t>Archivrecht</w:t>
      </w:r>
    </w:p>
    <w:p>
      <w:pPr>
        <w:tabs>
          <w:tab w:val="left" w:pos="851"/>
          <w:tab w:val="left" w:pos="1701"/>
        </w:tabs>
        <w:ind w:right="-28"/>
        <w:jc w:val="both"/>
        <w:rPr>
          <w:sz w:val="24"/>
        </w:rPr>
        <w:sectPr>
          <w:headerReference w:type="even" r:id="rId9"/>
          <w:headerReference w:type="default" r:id="rId10"/>
          <w:footerReference w:type="even" r:id="rId11"/>
          <w:footerReference w:type="default" r:id="rId12"/>
          <w:headerReference w:type="first" r:id="rId13"/>
          <w:footerReference w:type="first" r:id="rId14"/>
          <w:pgSz w:w="11879" w:h="16800"/>
          <w:pgMar w:top="1134" w:right="1134" w:bottom="1134" w:left="1559" w:header="907" w:footer="1134" w:gutter="0"/>
          <w:cols w:space="720"/>
          <w:noEndnote/>
          <w:titlePg/>
        </w:sectPr>
      </w:pPr>
    </w:p>
    <w:p>
      <w:pPr>
        <w:pBdr>
          <w:bottom w:val="single" w:sz="6" w:space="1" w:color="auto"/>
        </w:pBdr>
        <w:tabs>
          <w:tab w:val="left" w:pos="1560"/>
          <w:tab w:val="left" w:pos="4820"/>
        </w:tabs>
        <w:ind w:left="1560" w:right="-28" w:hanging="1560"/>
        <w:jc w:val="both"/>
        <w:rPr>
          <w:sz w:val="24"/>
        </w:rPr>
      </w:pPr>
      <w:r>
        <w:rPr>
          <w:sz w:val="24"/>
        </w:rPr>
        <w:lastRenderedPageBreak/>
        <w:t>1800 und 2200</w:t>
      </w:r>
      <w:r>
        <w:rPr>
          <w:sz w:val="24"/>
        </w:rPr>
        <w:tab/>
        <w:t xml:space="preserve">Asylrecht – Hauptsacheverfahren (zu den Übernahmezielstaaten und Herkunftsländern, für die die Kammer zuständig ist, vgl. Erläuterungen </w:t>
      </w:r>
      <w:bookmarkStart w:id="2" w:name="_Hlk241225807"/>
      <w:r>
        <w:rPr>
          <w:sz w:val="24"/>
        </w:rPr>
        <w:t>zum Abschnitt III</w:t>
      </w:r>
      <w:bookmarkEnd w:id="2"/>
      <w:r>
        <w:rPr>
          <w:sz w:val="24"/>
        </w:rPr>
        <w:t>)</w:t>
      </w:r>
    </w:p>
    <w:p>
      <w:pPr>
        <w:tabs>
          <w:tab w:val="left" w:pos="567"/>
          <w:tab w:val="left" w:pos="1418"/>
        </w:tabs>
        <w:ind w:left="1560" w:right="-28" w:hanging="1560"/>
        <w:jc w:val="both"/>
        <w:rPr>
          <w:sz w:val="24"/>
        </w:rPr>
      </w:pPr>
    </w:p>
    <w:p>
      <w:pPr>
        <w:pBdr>
          <w:bottom w:val="single" w:sz="4" w:space="1" w:color="auto"/>
        </w:pBdr>
        <w:tabs>
          <w:tab w:val="left" w:pos="284"/>
          <w:tab w:val="left" w:pos="1560"/>
          <w:tab w:val="left" w:pos="2268"/>
          <w:tab w:val="left" w:pos="4820"/>
          <w:tab w:val="left" w:pos="7938"/>
        </w:tabs>
        <w:ind w:left="1560" w:right="-28" w:hanging="1560"/>
        <w:jc w:val="both"/>
        <w:rPr>
          <w:sz w:val="24"/>
        </w:rPr>
      </w:pPr>
      <w:r>
        <w:rPr>
          <w:sz w:val="24"/>
        </w:rPr>
        <w:t xml:space="preserve">1900 und 2300 </w:t>
      </w:r>
      <w:r>
        <w:rPr>
          <w:sz w:val="24"/>
        </w:rPr>
        <w:tab/>
        <w:t>Asylrecht – Eilverfahren (zu den Übernahmezielstaaten und Herkunftsländern, für die die Kammer zuständig ist, vgl. Erläuterungen zum Abschnitt III)</w:t>
      </w:r>
    </w:p>
    <w:p>
      <w:pPr>
        <w:tabs>
          <w:tab w:val="left" w:pos="0"/>
          <w:tab w:val="left" w:pos="540"/>
          <w:tab w:val="left" w:pos="709"/>
          <w:tab w:val="left" w:pos="1560"/>
          <w:tab w:val="left" w:pos="2268"/>
          <w:tab w:val="left" w:pos="4820"/>
          <w:tab w:val="left" w:pos="7938"/>
        </w:tabs>
        <w:ind w:right="-28"/>
        <w:jc w:val="both"/>
        <w:rPr>
          <w:sz w:val="24"/>
        </w:rPr>
      </w:pPr>
    </w:p>
    <w:p>
      <w:pPr>
        <w:tabs>
          <w:tab w:val="left" w:pos="2400"/>
        </w:tabs>
        <w:ind w:right="285"/>
        <w:jc w:val="both"/>
        <w:rPr>
          <w:b/>
          <w:spacing w:val="60"/>
          <w:sz w:val="24"/>
        </w:rPr>
      </w:pPr>
      <w:r>
        <w:rPr>
          <w:b/>
          <w:spacing w:val="60"/>
          <w:sz w:val="24"/>
        </w:rPr>
        <w:t>2. Kammer</w:t>
      </w:r>
    </w:p>
    <w:p>
      <w:pPr>
        <w:tabs>
          <w:tab w:val="left" w:pos="360"/>
          <w:tab w:val="left" w:pos="600"/>
          <w:tab w:val="left" w:pos="960"/>
          <w:tab w:val="left" w:pos="2400"/>
        </w:tabs>
        <w:ind w:right="285"/>
        <w:jc w:val="both"/>
        <w:rPr>
          <w:sz w:val="24"/>
        </w:rPr>
      </w:pPr>
    </w:p>
    <w:p>
      <w:pPr>
        <w:pBdr>
          <w:bottom w:val="single" w:sz="6" w:space="1" w:color="auto"/>
        </w:pBdr>
        <w:tabs>
          <w:tab w:val="left" w:pos="567"/>
        </w:tabs>
        <w:ind w:left="567" w:right="-29" w:hanging="567"/>
        <w:jc w:val="both"/>
        <w:rPr>
          <w:sz w:val="24"/>
        </w:rPr>
      </w:pPr>
      <w:r>
        <w:rPr>
          <w:sz w:val="24"/>
        </w:rPr>
        <w:t>0100</w:t>
      </w:r>
      <w:r>
        <w:rPr>
          <w:sz w:val="24"/>
        </w:rPr>
        <w:tab/>
        <w:t>Parlaments-, Wahl- und Kommunalrecht (ohne kommunales Abgabenrecht, vgl. Nr. 1100 ff.); Recht der juristischen Körperschaften des öffentlichen Rechts; Aufsicht über nichtkommunale juristische Personen des öffentlichen Rechts</w:t>
      </w:r>
    </w:p>
    <w:p>
      <w:pPr>
        <w:tabs>
          <w:tab w:val="left" w:pos="851"/>
          <w:tab w:val="left" w:pos="1701"/>
        </w:tabs>
        <w:ind w:right="285"/>
        <w:jc w:val="both"/>
        <w:rPr>
          <w:sz w:val="24"/>
        </w:rPr>
      </w:pPr>
    </w:p>
    <w:p>
      <w:pPr>
        <w:pBdr>
          <w:bottom w:val="single" w:sz="6" w:space="1" w:color="auto"/>
        </w:pBdr>
        <w:tabs>
          <w:tab w:val="left" w:pos="567"/>
        </w:tabs>
        <w:ind w:left="567" w:right="-29" w:hanging="567"/>
        <w:jc w:val="both"/>
        <w:rPr>
          <w:sz w:val="24"/>
        </w:rPr>
      </w:pPr>
      <w:r>
        <w:rPr>
          <w:sz w:val="24"/>
        </w:rPr>
        <w:t>0400</w:t>
      </w:r>
      <w:r>
        <w:rPr>
          <w:sz w:val="24"/>
        </w:rPr>
        <w:tab/>
        <w:t>Wirtschafts- und Wirtschaftsverwaltungsrecht, Landwirtschaftsrecht, Recht der freien Berufe</w:t>
      </w:r>
    </w:p>
    <w:p>
      <w:pPr>
        <w:tabs>
          <w:tab w:val="left" w:pos="851"/>
          <w:tab w:val="left" w:pos="1701"/>
        </w:tabs>
        <w:ind w:right="285"/>
        <w:jc w:val="both"/>
        <w:rPr>
          <w:sz w:val="24"/>
          <w:u w:val="single"/>
        </w:rPr>
      </w:pPr>
    </w:p>
    <w:p>
      <w:pPr>
        <w:tabs>
          <w:tab w:val="left" w:pos="567"/>
          <w:tab w:val="left" w:pos="1418"/>
        </w:tabs>
        <w:ind w:left="1418" w:right="-29" w:hanging="1701"/>
        <w:jc w:val="both"/>
        <w:rPr>
          <w:sz w:val="24"/>
        </w:rPr>
      </w:pPr>
      <w:r>
        <w:rPr>
          <w:sz w:val="24"/>
        </w:rPr>
        <w:tab/>
        <w:t>0410</w:t>
      </w:r>
      <w:r>
        <w:rPr>
          <w:sz w:val="24"/>
        </w:rPr>
        <w:tab/>
      </w:r>
      <w:r>
        <w:rPr>
          <w:sz w:val="24"/>
        </w:rPr>
        <w:tab/>
        <w:t>Wirtschaftsverfassung, Wirtschaftslenkung, Marktordnung, Preisrecht, Außenwirtschaftsrecht</w:t>
      </w:r>
    </w:p>
    <w:p>
      <w:pPr>
        <w:tabs>
          <w:tab w:val="left" w:pos="567"/>
          <w:tab w:val="left" w:pos="1418"/>
        </w:tabs>
        <w:ind w:left="1418" w:right="-29" w:hanging="1701"/>
        <w:jc w:val="both"/>
        <w:rPr>
          <w:sz w:val="24"/>
        </w:rPr>
      </w:pPr>
      <w:r>
        <w:rPr>
          <w:sz w:val="24"/>
        </w:rPr>
        <w:tab/>
        <w:t>0412</w:t>
      </w:r>
      <w:r>
        <w:rPr>
          <w:sz w:val="24"/>
        </w:rPr>
        <w:tab/>
      </w:r>
      <w:r>
        <w:rPr>
          <w:sz w:val="24"/>
        </w:rPr>
        <w:tab/>
        <w:t>Industrie- und Handelskammern, Steuerberaterkammern, Handwerkskammern und andere Zusammenschlüsse wirtschaftlicher und berufsständischer Vereinigungen</w:t>
      </w:r>
    </w:p>
    <w:p>
      <w:pPr>
        <w:tabs>
          <w:tab w:val="left" w:pos="567"/>
          <w:tab w:val="left" w:pos="1418"/>
        </w:tabs>
        <w:ind w:left="1418" w:right="-29" w:hanging="1701"/>
        <w:jc w:val="both"/>
        <w:rPr>
          <w:sz w:val="24"/>
        </w:rPr>
      </w:pPr>
      <w:r>
        <w:rPr>
          <w:sz w:val="24"/>
        </w:rPr>
        <w:tab/>
        <w:t>0413</w:t>
      </w:r>
      <w:r>
        <w:rPr>
          <w:sz w:val="24"/>
        </w:rPr>
        <w:tab/>
      </w:r>
      <w:r>
        <w:rPr>
          <w:sz w:val="24"/>
        </w:rPr>
        <w:tab/>
        <w:t>Beschränkungen aufgrund des § 1 Abs. 3 Energiesicherungsgesetzes 1975</w:t>
      </w:r>
    </w:p>
    <w:p>
      <w:pPr>
        <w:tabs>
          <w:tab w:val="left" w:pos="567"/>
          <w:tab w:val="left" w:pos="1418"/>
        </w:tabs>
        <w:ind w:left="1418" w:right="-29" w:hanging="1701"/>
        <w:jc w:val="both"/>
        <w:rPr>
          <w:sz w:val="24"/>
        </w:rPr>
      </w:pPr>
      <w:r>
        <w:rPr>
          <w:sz w:val="24"/>
        </w:rPr>
        <w:tab/>
        <w:t>0414</w:t>
      </w:r>
      <w:r>
        <w:rPr>
          <w:sz w:val="24"/>
        </w:rPr>
        <w:tab/>
      </w:r>
      <w:r>
        <w:rPr>
          <w:sz w:val="24"/>
        </w:rPr>
        <w:tab/>
        <w:t>Vergaberecht</w:t>
      </w:r>
    </w:p>
    <w:p>
      <w:pPr>
        <w:tabs>
          <w:tab w:val="left" w:pos="567"/>
          <w:tab w:val="left" w:pos="851"/>
          <w:tab w:val="left" w:pos="1418"/>
        </w:tabs>
        <w:ind w:right="285"/>
        <w:jc w:val="both"/>
        <w:rPr>
          <w:sz w:val="24"/>
        </w:rPr>
      </w:pPr>
    </w:p>
    <w:p>
      <w:pPr>
        <w:pBdr>
          <w:bottom w:val="single" w:sz="6" w:space="1" w:color="auto"/>
        </w:pBdr>
        <w:tabs>
          <w:tab w:val="left" w:pos="567"/>
        </w:tabs>
        <w:ind w:left="567" w:right="-29" w:hanging="567"/>
        <w:jc w:val="both"/>
        <w:rPr>
          <w:sz w:val="24"/>
        </w:rPr>
      </w:pPr>
      <w:r>
        <w:rPr>
          <w:sz w:val="24"/>
        </w:rPr>
        <w:t>0430</w:t>
      </w:r>
      <w:r>
        <w:rPr>
          <w:sz w:val="24"/>
        </w:rPr>
        <w:tab/>
        <w:t>Landwirtschaft und Ernährungswirtschaft einschl. Milchquoten (ohne Subventionen, Anpassungshilfen, Stilllegungsprämien, vgl. Schlüssel 0411)</w:t>
      </w:r>
    </w:p>
    <w:p>
      <w:pPr>
        <w:tabs>
          <w:tab w:val="left" w:pos="851"/>
          <w:tab w:val="left" w:pos="1701"/>
        </w:tabs>
        <w:ind w:right="285"/>
        <w:jc w:val="both"/>
        <w:rPr>
          <w:sz w:val="24"/>
        </w:rPr>
      </w:pPr>
    </w:p>
    <w:p>
      <w:pPr>
        <w:pBdr>
          <w:bottom w:val="single" w:sz="6" w:space="1" w:color="auto"/>
        </w:pBdr>
        <w:tabs>
          <w:tab w:val="left" w:pos="600"/>
        </w:tabs>
        <w:ind w:right="-29"/>
        <w:jc w:val="both"/>
        <w:rPr>
          <w:sz w:val="24"/>
        </w:rPr>
      </w:pPr>
      <w:r>
        <w:rPr>
          <w:sz w:val="24"/>
        </w:rPr>
        <w:t>0440</w:t>
      </w:r>
      <w:r>
        <w:rPr>
          <w:sz w:val="24"/>
        </w:rPr>
        <w:tab/>
        <w:t xml:space="preserve">Forst- und Fischereirecht </w:t>
      </w:r>
    </w:p>
    <w:p>
      <w:pPr>
        <w:tabs>
          <w:tab w:val="left" w:pos="360"/>
          <w:tab w:val="left" w:pos="600"/>
          <w:tab w:val="left" w:pos="960"/>
          <w:tab w:val="left" w:pos="2400"/>
        </w:tabs>
        <w:ind w:right="285"/>
        <w:jc w:val="both"/>
        <w:rPr>
          <w:sz w:val="24"/>
          <w:u w:val="single"/>
        </w:rPr>
      </w:pPr>
    </w:p>
    <w:p>
      <w:pPr>
        <w:pBdr>
          <w:bottom w:val="single" w:sz="6" w:space="1" w:color="auto"/>
        </w:pBdr>
        <w:tabs>
          <w:tab w:val="left" w:pos="600"/>
        </w:tabs>
        <w:ind w:right="-29"/>
        <w:jc w:val="both"/>
        <w:rPr>
          <w:sz w:val="24"/>
        </w:rPr>
      </w:pPr>
      <w:r>
        <w:rPr>
          <w:sz w:val="24"/>
        </w:rPr>
        <w:t>0450</w:t>
      </w:r>
      <w:r>
        <w:rPr>
          <w:sz w:val="24"/>
        </w:rPr>
        <w:tab/>
        <w:t>Post-, Fernmelde- und Telekommunikationsrecht</w:t>
      </w:r>
    </w:p>
    <w:p>
      <w:pPr>
        <w:tabs>
          <w:tab w:val="left" w:pos="360"/>
          <w:tab w:val="left" w:pos="600"/>
          <w:tab w:val="left" w:pos="960"/>
          <w:tab w:val="left" w:pos="2400"/>
        </w:tabs>
        <w:ind w:right="285"/>
        <w:jc w:val="both"/>
        <w:rPr>
          <w:sz w:val="24"/>
          <w:u w:val="single"/>
        </w:rPr>
      </w:pPr>
    </w:p>
    <w:p>
      <w:pPr>
        <w:pBdr>
          <w:bottom w:val="single" w:sz="4" w:space="1" w:color="auto"/>
        </w:pBdr>
        <w:tabs>
          <w:tab w:val="left" w:pos="567"/>
          <w:tab w:val="left" w:pos="1418"/>
        </w:tabs>
        <w:ind w:left="567" w:right="-28" w:hanging="567"/>
        <w:jc w:val="both"/>
        <w:rPr>
          <w:sz w:val="24"/>
        </w:rPr>
      </w:pPr>
      <w:r>
        <w:rPr>
          <w:sz w:val="24"/>
        </w:rPr>
        <w:t>0480</w:t>
      </w:r>
      <w:r>
        <w:rPr>
          <w:sz w:val="24"/>
        </w:rPr>
        <w:tab/>
        <w:t>Eisenbahn-, Kleinbahn- und Bergbahnrecht, Wasserstraßenrecht (ohne Enteignungsrecht, vgl. Untergruppe 0960 ff.)</w:t>
      </w:r>
    </w:p>
    <w:p>
      <w:pPr>
        <w:pBdr>
          <w:bottom w:val="single" w:sz="6" w:space="1" w:color="auto"/>
        </w:pBdr>
        <w:tabs>
          <w:tab w:val="left" w:pos="567"/>
        </w:tabs>
        <w:ind w:right="-28"/>
        <w:jc w:val="both"/>
        <w:rPr>
          <w:sz w:val="24"/>
        </w:rPr>
      </w:pPr>
    </w:p>
    <w:p>
      <w:pPr>
        <w:pBdr>
          <w:bottom w:val="single" w:sz="6" w:space="1" w:color="auto"/>
        </w:pBdr>
        <w:tabs>
          <w:tab w:val="left" w:pos="567"/>
        </w:tabs>
        <w:ind w:right="-28"/>
        <w:jc w:val="both"/>
        <w:rPr>
          <w:sz w:val="24"/>
        </w:rPr>
      </w:pPr>
      <w:r>
        <w:rPr>
          <w:sz w:val="24"/>
        </w:rPr>
        <w:t>0490</w:t>
      </w:r>
      <w:r>
        <w:rPr>
          <w:sz w:val="24"/>
        </w:rPr>
        <w:tab/>
        <w:t>Sonstiges Wirtschaftsrecht</w:t>
      </w:r>
    </w:p>
    <w:p>
      <w:pPr>
        <w:pBdr>
          <w:bottom w:val="single" w:sz="4" w:space="1" w:color="auto"/>
        </w:pBdr>
        <w:tabs>
          <w:tab w:val="left" w:pos="0"/>
          <w:tab w:val="left" w:pos="567"/>
          <w:tab w:val="left" w:pos="709"/>
          <w:tab w:val="left" w:pos="7230"/>
        </w:tabs>
        <w:ind w:right="-28"/>
        <w:jc w:val="both"/>
        <w:rPr>
          <w:sz w:val="24"/>
        </w:rPr>
      </w:pPr>
    </w:p>
    <w:p>
      <w:pPr>
        <w:pBdr>
          <w:bottom w:val="single" w:sz="4" w:space="1" w:color="auto"/>
        </w:pBdr>
        <w:tabs>
          <w:tab w:val="left" w:pos="0"/>
          <w:tab w:val="left" w:pos="567"/>
          <w:tab w:val="left" w:pos="709"/>
          <w:tab w:val="left" w:pos="7230"/>
        </w:tabs>
        <w:ind w:right="-28"/>
        <w:jc w:val="both"/>
        <w:rPr>
          <w:sz w:val="24"/>
        </w:rPr>
      </w:pPr>
      <w:r>
        <w:rPr>
          <w:sz w:val="24"/>
        </w:rPr>
        <w:t>0510</w:t>
      </w:r>
      <w:r>
        <w:rPr>
          <w:sz w:val="24"/>
        </w:rPr>
        <w:tab/>
        <w:t>Polizeirecht, soweit nicht die 8. Kammer zuständig ist</w:t>
      </w:r>
    </w:p>
    <w:p>
      <w:pPr>
        <w:tabs>
          <w:tab w:val="left" w:pos="0"/>
          <w:tab w:val="left" w:pos="567"/>
        </w:tabs>
        <w:ind w:right="-28"/>
        <w:jc w:val="both"/>
        <w:rPr>
          <w:sz w:val="24"/>
        </w:rPr>
      </w:pPr>
    </w:p>
    <w:p>
      <w:pPr>
        <w:pBdr>
          <w:bottom w:val="single" w:sz="4" w:space="1" w:color="auto"/>
        </w:pBdr>
        <w:tabs>
          <w:tab w:val="left" w:pos="0"/>
          <w:tab w:val="left" w:pos="567"/>
        </w:tabs>
        <w:ind w:right="-28"/>
        <w:jc w:val="both"/>
        <w:rPr>
          <w:sz w:val="24"/>
        </w:rPr>
      </w:pPr>
      <w:r>
        <w:rPr>
          <w:sz w:val="24"/>
        </w:rPr>
        <w:t>0520</w:t>
      </w:r>
      <w:r>
        <w:rPr>
          <w:sz w:val="24"/>
        </w:rPr>
        <w:tab/>
        <w:t>Ordnungsrecht, soweit nicht die 1. Kammer zuständig ist</w:t>
      </w:r>
    </w:p>
    <w:p>
      <w:pPr>
        <w:tabs>
          <w:tab w:val="left" w:pos="567"/>
          <w:tab w:val="left" w:pos="851"/>
          <w:tab w:val="left" w:pos="1701"/>
          <w:tab w:val="left" w:pos="2400"/>
        </w:tabs>
        <w:ind w:right="-28"/>
        <w:jc w:val="both"/>
        <w:rPr>
          <w:sz w:val="24"/>
        </w:rPr>
      </w:pPr>
    </w:p>
    <w:p>
      <w:pPr>
        <w:pBdr>
          <w:bottom w:val="single" w:sz="4" w:space="1" w:color="auto"/>
        </w:pBdr>
        <w:tabs>
          <w:tab w:val="left" w:pos="567"/>
          <w:tab w:val="left" w:pos="1701"/>
          <w:tab w:val="left" w:pos="2400"/>
        </w:tabs>
        <w:ind w:right="-28"/>
        <w:jc w:val="both"/>
        <w:rPr>
          <w:sz w:val="24"/>
        </w:rPr>
      </w:pPr>
      <w:r>
        <w:rPr>
          <w:sz w:val="24"/>
        </w:rPr>
        <w:t>0530</w:t>
      </w:r>
      <w:r>
        <w:rPr>
          <w:sz w:val="24"/>
        </w:rPr>
        <w:tab/>
        <w:t>Personenordnungsrecht</w:t>
      </w:r>
      <w:bookmarkStart w:id="3" w:name="_Hlk241225571"/>
      <w:r>
        <w:rPr>
          <w:sz w:val="24"/>
        </w:rPr>
        <w:t>, soweit nicht die 5. Kammer zuständig ist</w:t>
      </w:r>
      <w:bookmarkEnd w:id="3"/>
    </w:p>
    <w:p>
      <w:pPr>
        <w:pBdr>
          <w:bottom w:val="single" w:sz="6" w:space="1" w:color="auto"/>
        </w:pBdr>
        <w:tabs>
          <w:tab w:val="left" w:pos="567"/>
        </w:tabs>
        <w:ind w:right="-29"/>
        <w:jc w:val="both"/>
        <w:rPr>
          <w:sz w:val="24"/>
        </w:rPr>
      </w:pPr>
    </w:p>
    <w:p>
      <w:pPr>
        <w:pBdr>
          <w:bottom w:val="single" w:sz="6" w:space="1" w:color="auto"/>
        </w:pBdr>
        <w:tabs>
          <w:tab w:val="left" w:pos="567"/>
        </w:tabs>
        <w:ind w:right="-29"/>
        <w:jc w:val="both"/>
        <w:rPr>
          <w:sz w:val="24"/>
        </w:rPr>
      </w:pPr>
      <w:r>
        <w:rPr>
          <w:sz w:val="24"/>
        </w:rPr>
        <w:t>0540</w:t>
      </w:r>
      <w:r>
        <w:rPr>
          <w:sz w:val="24"/>
        </w:rPr>
        <w:tab/>
        <w:t>Gesundheit, Hygiene, Lebens- und Arzneimittel</w:t>
      </w:r>
    </w:p>
    <w:p>
      <w:pPr>
        <w:tabs>
          <w:tab w:val="left" w:pos="567"/>
          <w:tab w:val="left" w:pos="1418"/>
        </w:tabs>
        <w:ind w:right="-29"/>
        <w:jc w:val="both"/>
        <w:rPr>
          <w:sz w:val="24"/>
        </w:rPr>
      </w:pPr>
      <w:r>
        <w:rPr>
          <w:sz w:val="24"/>
        </w:rPr>
        <w:tab/>
      </w:r>
    </w:p>
    <w:p>
      <w:pPr>
        <w:pBdr>
          <w:bottom w:val="single" w:sz="6" w:space="1" w:color="auto"/>
        </w:pBdr>
        <w:tabs>
          <w:tab w:val="left" w:pos="567"/>
        </w:tabs>
        <w:ind w:right="-28"/>
        <w:jc w:val="both"/>
        <w:rPr>
          <w:sz w:val="24"/>
        </w:rPr>
      </w:pPr>
      <w:r>
        <w:rPr>
          <w:sz w:val="24"/>
        </w:rPr>
        <w:t>0550</w:t>
      </w:r>
      <w:r>
        <w:rPr>
          <w:sz w:val="24"/>
        </w:rPr>
        <w:tab/>
        <w:t>Verkehrsrecht, soweit nicht die 9. Kammer zuständig ist</w:t>
      </w:r>
    </w:p>
    <w:p>
      <w:pPr>
        <w:tabs>
          <w:tab w:val="left" w:pos="1418"/>
        </w:tabs>
        <w:ind w:left="426" w:right="-28"/>
        <w:jc w:val="both"/>
        <w:rPr>
          <w:sz w:val="24"/>
        </w:rPr>
      </w:pPr>
    </w:p>
    <w:p>
      <w:pPr>
        <w:pBdr>
          <w:bottom w:val="single" w:sz="6" w:space="1" w:color="auto"/>
        </w:pBdr>
        <w:tabs>
          <w:tab w:val="left" w:pos="567"/>
          <w:tab w:val="left" w:pos="709"/>
          <w:tab w:val="left" w:pos="2127"/>
        </w:tabs>
        <w:ind w:right="-28"/>
        <w:jc w:val="both"/>
        <w:rPr>
          <w:sz w:val="24"/>
          <w:u w:val="single"/>
        </w:rPr>
      </w:pPr>
      <w:r>
        <w:rPr>
          <w:sz w:val="24"/>
        </w:rPr>
        <w:t>0560</w:t>
      </w:r>
      <w:r>
        <w:rPr>
          <w:sz w:val="24"/>
        </w:rPr>
        <w:tab/>
        <w:t>Wohnrecht (ohne Wohngeldrecht)</w:t>
      </w:r>
    </w:p>
    <w:p>
      <w:pPr>
        <w:tabs>
          <w:tab w:val="left" w:pos="0"/>
          <w:tab w:val="left" w:pos="567"/>
          <w:tab w:val="left" w:pos="851"/>
          <w:tab w:val="left" w:pos="1418"/>
          <w:tab w:val="left" w:pos="1701"/>
        </w:tabs>
        <w:ind w:right="-28"/>
        <w:jc w:val="both"/>
        <w:rPr>
          <w:sz w:val="24"/>
        </w:rPr>
      </w:pPr>
    </w:p>
    <w:p>
      <w:pPr>
        <w:pBdr>
          <w:bottom w:val="single" w:sz="4" w:space="1" w:color="auto"/>
        </w:pBdr>
        <w:tabs>
          <w:tab w:val="left" w:pos="0"/>
          <w:tab w:val="left" w:pos="567"/>
          <w:tab w:val="left" w:pos="709"/>
          <w:tab w:val="left" w:pos="1418"/>
          <w:tab w:val="left" w:pos="1701"/>
          <w:tab w:val="left" w:pos="2127"/>
        </w:tabs>
        <w:ind w:left="2127" w:right="-28" w:hanging="2127"/>
        <w:jc w:val="both"/>
        <w:rPr>
          <w:sz w:val="24"/>
        </w:rPr>
      </w:pPr>
      <w:r>
        <w:rPr>
          <w:sz w:val="24"/>
        </w:rPr>
        <w:lastRenderedPageBreak/>
        <w:t>0570</w:t>
      </w:r>
      <w:r>
        <w:rPr>
          <w:sz w:val="24"/>
        </w:rPr>
        <w:tab/>
        <w:t>Lotterierecht</w:t>
      </w:r>
    </w:p>
    <w:p>
      <w:pPr>
        <w:tabs>
          <w:tab w:val="left" w:pos="0"/>
          <w:tab w:val="left" w:pos="567"/>
          <w:tab w:val="left" w:pos="851"/>
          <w:tab w:val="left" w:pos="1418"/>
          <w:tab w:val="left" w:pos="1701"/>
        </w:tabs>
        <w:ind w:right="-28"/>
        <w:jc w:val="both"/>
        <w:rPr>
          <w:sz w:val="24"/>
        </w:rPr>
      </w:pPr>
    </w:p>
    <w:p>
      <w:pPr>
        <w:pBdr>
          <w:bottom w:val="single" w:sz="4" w:space="1" w:color="auto"/>
        </w:pBdr>
        <w:tabs>
          <w:tab w:val="left" w:pos="0"/>
          <w:tab w:val="left" w:pos="567"/>
          <w:tab w:val="left" w:pos="709"/>
          <w:tab w:val="left" w:pos="1418"/>
          <w:tab w:val="left" w:pos="1701"/>
        </w:tabs>
        <w:ind w:right="-28"/>
        <w:jc w:val="both"/>
        <w:rPr>
          <w:sz w:val="24"/>
        </w:rPr>
      </w:pPr>
      <w:r>
        <w:rPr>
          <w:sz w:val="24"/>
        </w:rPr>
        <w:t>0580</w:t>
      </w:r>
      <w:r>
        <w:rPr>
          <w:sz w:val="24"/>
        </w:rPr>
        <w:tab/>
        <w:t>Recht der Titel, Orden und Ehrenzeichen (ohne akademische Grade)</w:t>
      </w:r>
    </w:p>
    <w:p>
      <w:pPr>
        <w:tabs>
          <w:tab w:val="left" w:pos="0"/>
          <w:tab w:val="left" w:pos="567"/>
          <w:tab w:val="left" w:pos="851"/>
          <w:tab w:val="left" w:pos="1418"/>
          <w:tab w:val="left" w:pos="1701"/>
        </w:tabs>
        <w:ind w:right="-28"/>
        <w:jc w:val="both"/>
        <w:rPr>
          <w:sz w:val="24"/>
        </w:rPr>
      </w:pPr>
    </w:p>
    <w:p>
      <w:pPr>
        <w:pBdr>
          <w:bottom w:val="single" w:sz="6" w:space="1" w:color="auto"/>
        </w:pBdr>
        <w:tabs>
          <w:tab w:val="left" w:pos="0"/>
          <w:tab w:val="left" w:pos="540"/>
          <w:tab w:val="left" w:pos="709"/>
          <w:tab w:val="left" w:pos="7230"/>
        </w:tabs>
        <w:ind w:right="-28"/>
        <w:jc w:val="both"/>
        <w:rPr>
          <w:sz w:val="24"/>
        </w:rPr>
      </w:pPr>
      <w:r>
        <w:rPr>
          <w:sz w:val="24"/>
        </w:rPr>
        <w:t>1011</w:t>
      </w:r>
      <w:r>
        <w:rPr>
          <w:sz w:val="24"/>
        </w:rPr>
        <w:tab/>
        <w:t>Bergrecht, Streitigkeiten nach dem Abgrabungsgesetz</w:t>
      </w:r>
    </w:p>
    <w:p>
      <w:pPr>
        <w:tabs>
          <w:tab w:val="left" w:pos="567"/>
        </w:tabs>
        <w:ind w:right="-28"/>
        <w:jc w:val="both"/>
        <w:rPr>
          <w:sz w:val="24"/>
        </w:rPr>
      </w:pPr>
    </w:p>
    <w:p>
      <w:pPr>
        <w:tabs>
          <w:tab w:val="left" w:pos="567"/>
        </w:tabs>
        <w:ind w:right="-28"/>
        <w:jc w:val="both"/>
        <w:rPr>
          <w:sz w:val="24"/>
        </w:rPr>
      </w:pPr>
      <w:r>
        <w:rPr>
          <w:sz w:val="24"/>
        </w:rPr>
        <w:t>1030</w:t>
      </w:r>
      <w:r>
        <w:rPr>
          <w:sz w:val="24"/>
        </w:rPr>
        <w:tab/>
        <w:t>Wasserrecht</w:t>
      </w:r>
    </w:p>
    <w:p>
      <w:pPr>
        <w:pBdr>
          <w:top w:val="single" w:sz="4" w:space="1" w:color="auto"/>
        </w:pBdr>
        <w:tabs>
          <w:tab w:val="left" w:pos="567"/>
        </w:tabs>
        <w:ind w:right="-28"/>
        <w:jc w:val="both"/>
        <w:rPr>
          <w:sz w:val="24"/>
        </w:rPr>
      </w:pPr>
    </w:p>
    <w:p>
      <w:pPr>
        <w:pBdr>
          <w:bottom w:val="single" w:sz="4" w:space="1" w:color="auto"/>
        </w:pBdr>
        <w:tabs>
          <w:tab w:val="left" w:pos="567"/>
        </w:tabs>
        <w:ind w:right="-28"/>
        <w:jc w:val="both"/>
        <w:rPr>
          <w:sz w:val="24"/>
        </w:rPr>
      </w:pPr>
      <w:r>
        <w:rPr>
          <w:sz w:val="24"/>
        </w:rPr>
        <w:t>1170</w:t>
      </w:r>
      <w:r>
        <w:rPr>
          <w:sz w:val="24"/>
        </w:rPr>
        <w:tab/>
        <w:t>Anschluss und Benutzungszwang für kommunale Einrichtungen</w:t>
      </w:r>
    </w:p>
    <w:p>
      <w:pPr>
        <w:tabs>
          <w:tab w:val="left" w:pos="567"/>
          <w:tab w:val="left" w:pos="1418"/>
        </w:tabs>
        <w:ind w:right="-28"/>
        <w:jc w:val="both"/>
        <w:rPr>
          <w:sz w:val="24"/>
        </w:rPr>
      </w:pPr>
    </w:p>
    <w:p>
      <w:pPr>
        <w:pBdr>
          <w:bottom w:val="single" w:sz="4" w:space="1" w:color="auto"/>
        </w:pBdr>
        <w:tabs>
          <w:tab w:val="left" w:pos="567"/>
          <w:tab w:val="left" w:pos="1418"/>
        </w:tabs>
        <w:ind w:right="-28"/>
        <w:jc w:val="both"/>
        <w:rPr>
          <w:sz w:val="24"/>
        </w:rPr>
      </w:pPr>
      <w:r>
        <w:rPr>
          <w:sz w:val="24"/>
        </w:rPr>
        <w:t>1510</w:t>
      </w:r>
      <w:r>
        <w:rPr>
          <w:sz w:val="24"/>
        </w:rPr>
        <w:tab/>
        <w:t>Wohngeldrecht</w:t>
      </w:r>
    </w:p>
    <w:p>
      <w:pPr>
        <w:tabs>
          <w:tab w:val="left" w:pos="1418"/>
        </w:tabs>
        <w:ind w:right="-28"/>
        <w:jc w:val="both"/>
        <w:rPr>
          <w:sz w:val="24"/>
        </w:rPr>
      </w:pPr>
    </w:p>
    <w:p>
      <w:pPr>
        <w:pBdr>
          <w:bottom w:val="single" w:sz="6" w:space="1" w:color="auto"/>
        </w:pBdr>
        <w:tabs>
          <w:tab w:val="left" w:pos="567"/>
        </w:tabs>
        <w:ind w:right="-29"/>
        <w:jc w:val="both"/>
        <w:rPr>
          <w:sz w:val="24"/>
        </w:rPr>
      </w:pPr>
      <w:r>
        <w:rPr>
          <w:sz w:val="24"/>
        </w:rPr>
        <w:t>1560</w:t>
      </w:r>
      <w:r>
        <w:rPr>
          <w:sz w:val="24"/>
        </w:rPr>
        <w:tab/>
        <w:t>Kriegsfolgenrecht (einschließlich des Flüchtlings- und Vertriebenenrechts)</w:t>
      </w:r>
    </w:p>
    <w:p>
      <w:pPr>
        <w:tabs>
          <w:tab w:val="left" w:pos="360"/>
        </w:tabs>
        <w:ind w:right="-29"/>
        <w:jc w:val="both"/>
        <w:rPr>
          <w:sz w:val="24"/>
          <w:u w:val="single"/>
        </w:rPr>
      </w:pPr>
    </w:p>
    <w:p>
      <w:pPr>
        <w:pBdr>
          <w:bottom w:val="single" w:sz="6" w:space="1" w:color="auto"/>
        </w:pBdr>
        <w:tabs>
          <w:tab w:val="left" w:pos="567"/>
        </w:tabs>
        <w:ind w:left="567" w:right="-28" w:hanging="567"/>
        <w:jc w:val="both"/>
        <w:rPr>
          <w:sz w:val="24"/>
        </w:rPr>
      </w:pPr>
      <w:r>
        <w:rPr>
          <w:sz w:val="24"/>
        </w:rPr>
        <w:t>1700</w:t>
      </w:r>
      <w:r>
        <w:rPr>
          <w:sz w:val="24"/>
        </w:rPr>
        <w:tab/>
        <w:t>Sonstiges Recht einschließlich Vernehmungen nach § 180 VwGO (keiner anderen Kammer zugeteilte Rechtsgebiete), soweit nicht die 1. oder die 5. Kammer zuständig ist</w:t>
      </w:r>
    </w:p>
    <w:p>
      <w:pPr>
        <w:tabs>
          <w:tab w:val="left" w:pos="360"/>
          <w:tab w:val="left" w:pos="600"/>
          <w:tab w:val="left" w:pos="960"/>
          <w:tab w:val="left" w:pos="2400"/>
        </w:tabs>
        <w:ind w:right="285"/>
        <w:jc w:val="both"/>
        <w:rPr>
          <w:b/>
          <w:spacing w:val="60"/>
          <w:sz w:val="24"/>
        </w:rPr>
      </w:pPr>
    </w:p>
    <w:p>
      <w:pPr>
        <w:pBdr>
          <w:bottom w:val="single" w:sz="6" w:space="1" w:color="auto"/>
        </w:pBdr>
        <w:tabs>
          <w:tab w:val="left" w:pos="142"/>
          <w:tab w:val="left" w:pos="709"/>
          <w:tab w:val="left" w:pos="2268"/>
          <w:tab w:val="left" w:pos="4820"/>
        </w:tabs>
        <w:ind w:left="2268" w:right="-28" w:hanging="2268"/>
        <w:jc w:val="both"/>
        <w:rPr>
          <w:sz w:val="24"/>
        </w:rPr>
      </w:pPr>
      <w:r>
        <w:rPr>
          <w:sz w:val="24"/>
        </w:rPr>
        <w:t>1800, 2000 und 2200</w:t>
      </w:r>
      <w:r>
        <w:rPr>
          <w:sz w:val="24"/>
        </w:rPr>
        <w:tab/>
        <w:t>Asylrecht – Hauptsacheverfahren (zu den Übernahmezielstaaten und Herkunftsländern, für die die Kammer zuständig ist, vgl. Erläuterungen zum Abschnitt III)</w:t>
      </w:r>
    </w:p>
    <w:p>
      <w:pPr>
        <w:tabs>
          <w:tab w:val="left" w:pos="567"/>
          <w:tab w:val="left" w:pos="1418"/>
        </w:tabs>
        <w:ind w:right="-28"/>
        <w:jc w:val="both"/>
        <w:rPr>
          <w:sz w:val="24"/>
        </w:rPr>
      </w:pPr>
    </w:p>
    <w:p>
      <w:pPr>
        <w:pBdr>
          <w:bottom w:val="single" w:sz="4" w:space="1" w:color="auto"/>
        </w:pBdr>
        <w:tabs>
          <w:tab w:val="left" w:pos="709"/>
          <w:tab w:val="left" w:pos="2268"/>
          <w:tab w:val="left" w:pos="4820"/>
          <w:tab w:val="left" w:pos="7938"/>
        </w:tabs>
        <w:ind w:left="2268" w:right="-28" w:hanging="2268"/>
        <w:jc w:val="both"/>
        <w:rPr>
          <w:sz w:val="24"/>
        </w:rPr>
      </w:pPr>
      <w:r>
        <w:rPr>
          <w:sz w:val="24"/>
        </w:rPr>
        <w:t xml:space="preserve">1900, 2100 und 2300 </w:t>
      </w:r>
      <w:r>
        <w:rPr>
          <w:sz w:val="24"/>
        </w:rPr>
        <w:tab/>
        <w:t>Asylrecht – Eilverfahren (zu den Übernahmezielstaaten und Herkunftsländern, für die die Kammer zuständig ist, vgl. Erläuterungen zum Abschnitt III)</w:t>
      </w:r>
    </w:p>
    <w:p>
      <w:pPr>
        <w:tabs>
          <w:tab w:val="left" w:pos="0"/>
          <w:tab w:val="left" w:pos="540"/>
          <w:tab w:val="left" w:pos="709"/>
          <w:tab w:val="left" w:pos="4820"/>
          <w:tab w:val="left" w:pos="7938"/>
        </w:tabs>
        <w:ind w:right="-28"/>
        <w:jc w:val="both"/>
        <w:rPr>
          <w:sz w:val="24"/>
        </w:rPr>
      </w:pPr>
    </w:p>
    <w:p>
      <w:pPr>
        <w:tabs>
          <w:tab w:val="left" w:pos="360"/>
          <w:tab w:val="left" w:pos="600"/>
          <w:tab w:val="left" w:pos="960"/>
          <w:tab w:val="left" w:pos="2400"/>
        </w:tabs>
        <w:ind w:right="285"/>
        <w:jc w:val="both"/>
        <w:rPr>
          <w:b/>
          <w:spacing w:val="60"/>
          <w:sz w:val="24"/>
        </w:rPr>
      </w:pPr>
      <w:r>
        <w:rPr>
          <w:b/>
          <w:spacing w:val="60"/>
          <w:sz w:val="24"/>
        </w:rPr>
        <w:t>3. Kammer</w:t>
      </w:r>
    </w:p>
    <w:p>
      <w:pPr>
        <w:tabs>
          <w:tab w:val="left" w:pos="851"/>
          <w:tab w:val="left" w:pos="1701"/>
          <w:tab w:val="left" w:pos="2400"/>
        </w:tabs>
        <w:ind w:right="-28"/>
        <w:jc w:val="both"/>
        <w:rPr>
          <w:sz w:val="24"/>
        </w:rPr>
      </w:pPr>
    </w:p>
    <w:p>
      <w:pPr>
        <w:pBdr>
          <w:bottom w:val="single" w:sz="6" w:space="1" w:color="auto"/>
        </w:pBdr>
        <w:tabs>
          <w:tab w:val="left" w:pos="567"/>
        </w:tabs>
        <w:ind w:right="-28"/>
        <w:jc w:val="both"/>
        <w:rPr>
          <w:sz w:val="24"/>
        </w:rPr>
      </w:pPr>
      <w:r>
        <w:rPr>
          <w:sz w:val="24"/>
        </w:rPr>
        <w:t>1382</w:t>
      </w:r>
      <w:r>
        <w:rPr>
          <w:sz w:val="24"/>
        </w:rPr>
        <w:tab/>
        <w:t>Personalvertretungsrecht des Landes</w:t>
      </w:r>
    </w:p>
    <w:p>
      <w:pPr>
        <w:tabs>
          <w:tab w:val="left" w:pos="851"/>
          <w:tab w:val="left" w:pos="1701"/>
          <w:tab w:val="left" w:pos="2400"/>
        </w:tabs>
        <w:ind w:right="-28"/>
        <w:jc w:val="both"/>
        <w:rPr>
          <w:sz w:val="24"/>
          <w:u w:val="single"/>
        </w:rPr>
      </w:pPr>
    </w:p>
    <w:p>
      <w:pPr>
        <w:tabs>
          <w:tab w:val="left" w:pos="851"/>
          <w:tab w:val="left" w:pos="1701"/>
          <w:tab w:val="left" w:pos="2400"/>
        </w:tabs>
        <w:ind w:right="-28"/>
        <w:jc w:val="both"/>
        <w:rPr>
          <w:b/>
          <w:spacing w:val="60"/>
          <w:sz w:val="24"/>
        </w:rPr>
      </w:pPr>
      <w:r>
        <w:rPr>
          <w:b/>
          <w:spacing w:val="60"/>
          <w:sz w:val="24"/>
        </w:rPr>
        <w:t>4. Kammer</w:t>
      </w:r>
    </w:p>
    <w:p>
      <w:pPr>
        <w:tabs>
          <w:tab w:val="left" w:pos="851"/>
          <w:tab w:val="left" w:pos="1701"/>
          <w:tab w:val="left" w:pos="2400"/>
        </w:tabs>
        <w:ind w:right="-28"/>
        <w:jc w:val="both"/>
        <w:rPr>
          <w:sz w:val="24"/>
        </w:rPr>
      </w:pPr>
    </w:p>
    <w:p>
      <w:pPr>
        <w:pBdr>
          <w:bottom w:val="single" w:sz="6" w:space="1" w:color="auto"/>
        </w:pBdr>
        <w:tabs>
          <w:tab w:val="left" w:pos="567"/>
        </w:tabs>
        <w:ind w:right="-28"/>
        <w:jc w:val="both"/>
        <w:rPr>
          <w:sz w:val="24"/>
        </w:rPr>
      </w:pPr>
      <w:r>
        <w:rPr>
          <w:sz w:val="24"/>
        </w:rPr>
        <w:t>1381</w:t>
      </w:r>
      <w:r>
        <w:rPr>
          <w:sz w:val="24"/>
        </w:rPr>
        <w:tab/>
        <w:t>Personalvertretungsrecht des Bundes</w:t>
      </w:r>
    </w:p>
    <w:p>
      <w:pPr>
        <w:tabs>
          <w:tab w:val="left" w:pos="851"/>
          <w:tab w:val="left" w:pos="1701"/>
          <w:tab w:val="left" w:pos="2400"/>
        </w:tabs>
        <w:ind w:right="-28"/>
        <w:jc w:val="both"/>
        <w:rPr>
          <w:sz w:val="24"/>
        </w:rPr>
      </w:pPr>
    </w:p>
    <w:p>
      <w:pPr>
        <w:tabs>
          <w:tab w:val="left" w:pos="851"/>
          <w:tab w:val="left" w:pos="1701"/>
          <w:tab w:val="left" w:pos="2400"/>
        </w:tabs>
        <w:ind w:right="-28"/>
        <w:jc w:val="both"/>
        <w:rPr>
          <w:b/>
          <w:spacing w:val="60"/>
          <w:sz w:val="24"/>
        </w:rPr>
      </w:pPr>
      <w:r>
        <w:rPr>
          <w:b/>
          <w:spacing w:val="60"/>
          <w:sz w:val="24"/>
        </w:rPr>
        <w:t>5. Kammer</w:t>
      </w:r>
    </w:p>
    <w:p>
      <w:pPr>
        <w:tabs>
          <w:tab w:val="left" w:pos="851"/>
          <w:tab w:val="left" w:pos="1701"/>
          <w:tab w:val="left" w:pos="2400"/>
        </w:tabs>
        <w:ind w:right="-28"/>
        <w:jc w:val="both"/>
        <w:rPr>
          <w:sz w:val="24"/>
        </w:rPr>
      </w:pPr>
    </w:p>
    <w:p>
      <w:pPr>
        <w:pBdr>
          <w:bottom w:val="single" w:sz="6" w:space="1" w:color="auto"/>
        </w:pBdr>
        <w:tabs>
          <w:tab w:val="left" w:pos="567"/>
        </w:tabs>
        <w:ind w:right="-28"/>
        <w:jc w:val="both"/>
        <w:rPr>
          <w:sz w:val="24"/>
        </w:rPr>
      </w:pPr>
      <w:r>
        <w:rPr>
          <w:sz w:val="24"/>
        </w:rPr>
        <w:t>0230</w:t>
      </w:r>
      <w:r>
        <w:rPr>
          <w:sz w:val="24"/>
        </w:rPr>
        <w:tab/>
        <w:t>Wissenschaft und Kunst</w:t>
      </w:r>
    </w:p>
    <w:p>
      <w:pPr>
        <w:tabs>
          <w:tab w:val="left" w:pos="851"/>
          <w:tab w:val="left" w:pos="1701"/>
        </w:tabs>
        <w:ind w:right="-28"/>
        <w:jc w:val="both"/>
        <w:rPr>
          <w:sz w:val="24"/>
          <w:u w:val="single"/>
        </w:rPr>
      </w:pPr>
    </w:p>
    <w:p>
      <w:pPr>
        <w:pBdr>
          <w:bottom w:val="single" w:sz="4" w:space="1" w:color="auto"/>
        </w:pBdr>
        <w:tabs>
          <w:tab w:val="left" w:pos="567"/>
        </w:tabs>
        <w:ind w:right="-29"/>
        <w:jc w:val="both"/>
        <w:rPr>
          <w:sz w:val="24"/>
        </w:rPr>
      </w:pPr>
      <w:r>
        <w:rPr>
          <w:sz w:val="24"/>
        </w:rPr>
        <w:t>0415</w:t>
      </w:r>
      <w:r>
        <w:rPr>
          <w:sz w:val="24"/>
        </w:rPr>
        <w:tab/>
        <w:t>Finanzdienstleistungsaufsicht</w:t>
      </w:r>
    </w:p>
    <w:p>
      <w:pPr>
        <w:tabs>
          <w:tab w:val="left" w:pos="360"/>
          <w:tab w:val="left" w:pos="600"/>
          <w:tab w:val="left" w:pos="960"/>
          <w:tab w:val="left" w:pos="2400"/>
        </w:tabs>
        <w:ind w:right="285"/>
        <w:jc w:val="both"/>
        <w:rPr>
          <w:sz w:val="24"/>
          <w:u w:val="single"/>
        </w:rPr>
      </w:pPr>
    </w:p>
    <w:p>
      <w:pPr>
        <w:pBdr>
          <w:bottom w:val="single" w:sz="4" w:space="1" w:color="auto"/>
        </w:pBdr>
        <w:tabs>
          <w:tab w:val="left" w:pos="567"/>
          <w:tab w:val="left" w:pos="9214"/>
        </w:tabs>
        <w:ind w:left="567" w:right="-29" w:hanging="567"/>
        <w:jc w:val="both"/>
        <w:rPr>
          <w:sz w:val="24"/>
        </w:rPr>
      </w:pPr>
      <w:r>
        <w:rPr>
          <w:sz w:val="24"/>
        </w:rPr>
        <w:t>0470</w:t>
      </w:r>
      <w:r>
        <w:rPr>
          <w:sz w:val="24"/>
        </w:rPr>
        <w:tab/>
        <w:t>Recht der Beliehenen, z. B. Schornsteinfegerrecht, Berufsrecht der Vermessungsinge</w:t>
      </w:r>
      <w:r>
        <w:rPr>
          <w:sz w:val="24"/>
        </w:rPr>
        <w:softHyphen/>
        <w:t>nieure</w:t>
      </w:r>
    </w:p>
    <w:p>
      <w:pPr>
        <w:tabs>
          <w:tab w:val="left" w:pos="360"/>
        </w:tabs>
        <w:ind w:right="-29"/>
        <w:jc w:val="both"/>
        <w:rPr>
          <w:sz w:val="24"/>
        </w:rPr>
      </w:pPr>
    </w:p>
    <w:p>
      <w:pPr>
        <w:pBdr>
          <w:bottom w:val="single" w:sz="4" w:space="1" w:color="auto"/>
        </w:pBdr>
        <w:tabs>
          <w:tab w:val="left" w:pos="567"/>
          <w:tab w:val="left" w:pos="1701"/>
          <w:tab w:val="left" w:pos="2400"/>
        </w:tabs>
        <w:ind w:right="-28"/>
        <w:jc w:val="both"/>
        <w:rPr>
          <w:sz w:val="24"/>
        </w:rPr>
      </w:pPr>
      <w:r>
        <w:rPr>
          <w:sz w:val="24"/>
        </w:rPr>
        <w:t>0535</w:t>
      </w:r>
      <w:r>
        <w:rPr>
          <w:sz w:val="24"/>
        </w:rPr>
        <w:tab/>
        <w:t>Datenschutzrecht</w:t>
      </w:r>
    </w:p>
    <w:p>
      <w:pPr>
        <w:tabs>
          <w:tab w:val="left" w:pos="360"/>
        </w:tabs>
        <w:ind w:right="-29"/>
        <w:jc w:val="both"/>
        <w:rPr>
          <w:sz w:val="24"/>
        </w:rPr>
      </w:pPr>
    </w:p>
    <w:p>
      <w:pPr>
        <w:pStyle w:val="berschrift4"/>
        <w:tabs>
          <w:tab w:val="clear" w:pos="1701"/>
          <w:tab w:val="left" w:pos="709"/>
        </w:tabs>
        <w:ind w:left="567" w:hanging="567"/>
      </w:pPr>
      <w:r>
        <w:t>0900</w:t>
      </w:r>
      <w:r>
        <w:tab/>
        <w:t>Raumordnung, Landesplanung, Bau-, Boden- und Städtebauförderungsrecht (einschl. hierauf bezogenes Zuwendungsrecht)</w:t>
      </w:r>
    </w:p>
    <w:p>
      <w:pPr>
        <w:tabs>
          <w:tab w:val="left" w:pos="360"/>
        </w:tabs>
        <w:ind w:right="-29"/>
        <w:jc w:val="both"/>
        <w:rPr>
          <w:sz w:val="24"/>
        </w:rPr>
      </w:pPr>
    </w:p>
    <w:p>
      <w:pPr>
        <w:pBdr>
          <w:bottom w:val="single" w:sz="6" w:space="1" w:color="auto"/>
        </w:pBdr>
        <w:tabs>
          <w:tab w:val="left" w:pos="567"/>
          <w:tab w:val="left" w:pos="709"/>
          <w:tab w:val="left" w:pos="7230"/>
          <w:tab w:val="left" w:pos="7938"/>
        </w:tabs>
        <w:ind w:right="-28"/>
        <w:jc w:val="both"/>
        <w:rPr>
          <w:sz w:val="24"/>
        </w:rPr>
      </w:pPr>
      <w:r>
        <w:rPr>
          <w:sz w:val="24"/>
        </w:rPr>
        <w:t>1010</w:t>
      </w:r>
      <w:r>
        <w:rPr>
          <w:sz w:val="24"/>
        </w:rPr>
        <w:tab/>
        <w:t>Berg- und Energierecht, soweit nicht die 2. Kammer zuständig ist</w:t>
      </w:r>
    </w:p>
    <w:p>
      <w:pPr>
        <w:tabs>
          <w:tab w:val="left" w:pos="851"/>
          <w:tab w:val="left" w:pos="1701"/>
        </w:tabs>
        <w:ind w:right="-28"/>
        <w:jc w:val="both"/>
        <w:rPr>
          <w:sz w:val="24"/>
        </w:rPr>
      </w:pPr>
    </w:p>
    <w:p>
      <w:pPr>
        <w:pBdr>
          <w:bottom w:val="single" w:sz="6" w:space="1" w:color="auto"/>
        </w:pBdr>
        <w:tabs>
          <w:tab w:val="left" w:pos="567"/>
          <w:tab w:val="left" w:pos="7230"/>
        </w:tabs>
        <w:ind w:left="567" w:right="-28" w:hanging="567"/>
        <w:jc w:val="both"/>
        <w:rPr>
          <w:sz w:val="24"/>
        </w:rPr>
      </w:pPr>
      <w:r>
        <w:rPr>
          <w:sz w:val="24"/>
        </w:rPr>
        <w:lastRenderedPageBreak/>
        <w:t>1020</w:t>
      </w:r>
      <w:r>
        <w:rPr>
          <w:sz w:val="24"/>
        </w:rPr>
        <w:tab/>
        <w:t>Umweltschutz (einschließlich der Freistellungsstreitigkeiten bezüglich Altlasten, 1020.99)</w:t>
      </w:r>
    </w:p>
    <w:p>
      <w:pPr>
        <w:tabs>
          <w:tab w:val="left" w:pos="567"/>
          <w:tab w:val="left" w:pos="851"/>
          <w:tab w:val="left" w:pos="1418"/>
          <w:tab w:val="left" w:pos="1701"/>
          <w:tab w:val="left" w:pos="2400"/>
        </w:tabs>
        <w:ind w:right="-28"/>
        <w:jc w:val="both"/>
        <w:rPr>
          <w:sz w:val="24"/>
        </w:rPr>
      </w:pPr>
    </w:p>
    <w:p>
      <w:pPr>
        <w:pBdr>
          <w:bottom w:val="single" w:sz="4" w:space="1" w:color="auto"/>
        </w:pBdr>
        <w:tabs>
          <w:tab w:val="left" w:pos="567"/>
          <w:tab w:val="left" w:pos="851"/>
          <w:tab w:val="left" w:pos="1701"/>
        </w:tabs>
        <w:ind w:right="-28"/>
        <w:jc w:val="both"/>
        <w:rPr>
          <w:sz w:val="24"/>
        </w:rPr>
      </w:pPr>
      <w:r>
        <w:rPr>
          <w:sz w:val="24"/>
        </w:rPr>
        <w:t>1050</w:t>
      </w:r>
      <w:r>
        <w:rPr>
          <w:sz w:val="24"/>
        </w:rPr>
        <w:tab/>
        <w:t>Recht der Gentechnik</w:t>
      </w:r>
    </w:p>
    <w:p>
      <w:pPr>
        <w:tabs>
          <w:tab w:val="left" w:pos="851"/>
          <w:tab w:val="left" w:pos="1701"/>
        </w:tabs>
        <w:ind w:right="-28"/>
        <w:jc w:val="both"/>
        <w:rPr>
          <w:sz w:val="24"/>
          <w:u w:val="single"/>
        </w:rPr>
      </w:pPr>
    </w:p>
    <w:p>
      <w:pPr>
        <w:pBdr>
          <w:bottom w:val="single" w:sz="6" w:space="1" w:color="auto"/>
        </w:pBdr>
        <w:tabs>
          <w:tab w:val="left" w:pos="567"/>
        </w:tabs>
        <w:ind w:left="720" w:right="-28" w:hanging="720"/>
        <w:jc w:val="both"/>
        <w:rPr>
          <w:sz w:val="24"/>
        </w:rPr>
      </w:pPr>
      <w:r>
        <w:rPr>
          <w:sz w:val="24"/>
        </w:rPr>
        <w:t>1060</w:t>
      </w:r>
      <w:r>
        <w:rPr>
          <w:sz w:val="24"/>
        </w:rPr>
        <w:tab/>
        <w:t>Streitigkeiten nach dem Bundesbodenschutzgesetz</w:t>
      </w:r>
    </w:p>
    <w:p>
      <w:pPr>
        <w:tabs>
          <w:tab w:val="left" w:pos="851"/>
          <w:tab w:val="left" w:pos="1701"/>
        </w:tabs>
        <w:ind w:right="-28"/>
        <w:jc w:val="both"/>
        <w:rPr>
          <w:sz w:val="24"/>
        </w:rPr>
      </w:pPr>
    </w:p>
    <w:p>
      <w:pPr>
        <w:pBdr>
          <w:bottom w:val="single" w:sz="4" w:space="1" w:color="auto"/>
        </w:pBdr>
        <w:tabs>
          <w:tab w:val="left" w:pos="567"/>
          <w:tab w:val="left" w:pos="1701"/>
        </w:tabs>
        <w:ind w:right="-28"/>
        <w:jc w:val="both"/>
        <w:rPr>
          <w:sz w:val="24"/>
        </w:rPr>
      </w:pPr>
      <w:r>
        <w:rPr>
          <w:sz w:val="24"/>
        </w:rPr>
        <w:t>1070</w:t>
      </w:r>
      <w:r>
        <w:rPr>
          <w:sz w:val="24"/>
        </w:rPr>
        <w:tab/>
        <w:t>Umweltinformationsgesetz</w:t>
      </w:r>
    </w:p>
    <w:p>
      <w:pPr>
        <w:tabs>
          <w:tab w:val="left" w:pos="851"/>
          <w:tab w:val="left" w:pos="1701"/>
        </w:tabs>
        <w:ind w:right="-28"/>
        <w:jc w:val="both"/>
        <w:rPr>
          <w:sz w:val="24"/>
        </w:rPr>
      </w:pPr>
    </w:p>
    <w:p>
      <w:pPr>
        <w:numPr>
          <w:ilvl w:val="0"/>
          <w:numId w:val="6"/>
        </w:numPr>
        <w:pBdr>
          <w:bottom w:val="single" w:sz="4" w:space="1" w:color="auto"/>
        </w:pBdr>
        <w:tabs>
          <w:tab w:val="clear" w:pos="1080"/>
          <w:tab w:val="left" w:pos="567"/>
          <w:tab w:val="left" w:pos="6521"/>
        </w:tabs>
        <w:ind w:left="567" w:right="-29" w:hanging="567"/>
        <w:jc w:val="both"/>
        <w:rPr>
          <w:sz w:val="24"/>
        </w:rPr>
      </w:pPr>
      <w:r>
        <w:rPr>
          <w:sz w:val="24"/>
        </w:rPr>
        <w:t>Abgabenrecht, einschließlich Abwasserabgabenrecht, soweit nicht die 1. Kammer zuständig ist</w:t>
      </w:r>
    </w:p>
    <w:p>
      <w:pPr>
        <w:tabs>
          <w:tab w:val="left" w:pos="567"/>
        </w:tabs>
        <w:ind w:right="-29"/>
        <w:jc w:val="both"/>
        <w:rPr>
          <w:sz w:val="24"/>
        </w:rPr>
      </w:pPr>
    </w:p>
    <w:p>
      <w:pPr>
        <w:tabs>
          <w:tab w:val="left" w:pos="567"/>
        </w:tabs>
        <w:ind w:right="-29"/>
        <w:jc w:val="both"/>
        <w:rPr>
          <w:sz w:val="24"/>
        </w:rPr>
      </w:pPr>
      <w:r>
        <w:rPr>
          <w:sz w:val="24"/>
        </w:rPr>
        <w:tab/>
        <w:t>1110</w:t>
      </w:r>
      <w:r>
        <w:rPr>
          <w:sz w:val="24"/>
        </w:rPr>
        <w:tab/>
        <w:t>Kommunale Steuern</w:t>
      </w:r>
    </w:p>
    <w:p>
      <w:pPr>
        <w:tabs>
          <w:tab w:val="left" w:pos="567"/>
          <w:tab w:val="left" w:pos="1418"/>
        </w:tabs>
        <w:ind w:left="1418" w:right="-29" w:hanging="1418"/>
        <w:jc w:val="both"/>
        <w:rPr>
          <w:sz w:val="24"/>
        </w:rPr>
      </w:pPr>
      <w:r>
        <w:rPr>
          <w:sz w:val="24"/>
        </w:rPr>
        <w:tab/>
        <w:t>1121</w:t>
      </w:r>
      <w:r>
        <w:rPr>
          <w:sz w:val="24"/>
        </w:rPr>
        <w:tab/>
      </w:r>
      <w:r>
        <w:rPr>
          <w:sz w:val="24"/>
        </w:rPr>
        <w:tab/>
        <w:t xml:space="preserve">Benutzungsgebührenrecht, </w:t>
      </w:r>
      <w:r>
        <w:rPr>
          <w:sz w:val="24"/>
          <w:szCs w:val="24"/>
        </w:rPr>
        <w:t>soweit eine Zuteilung nach Abschnitt I, Nr. 4.2. nicht erfolgen kann</w:t>
      </w:r>
    </w:p>
    <w:p>
      <w:pPr>
        <w:tabs>
          <w:tab w:val="left" w:pos="567"/>
          <w:tab w:val="left" w:pos="1418"/>
        </w:tabs>
        <w:ind w:left="1418" w:right="-29" w:hanging="1418"/>
        <w:jc w:val="both"/>
        <w:rPr>
          <w:sz w:val="24"/>
        </w:rPr>
      </w:pPr>
      <w:r>
        <w:rPr>
          <w:sz w:val="24"/>
        </w:rPr>
        <w:tab/>
        <w:t>1122</w:t>
      </w:r>
      <w:r>
        <w:rPr>
          <w:sz w:val="24"/>
        </w:rPr>
        <w:tab/>
      </w:r>
      <w:r>
        <w:rPr>
          <w:sz w:val="24"/>
        </w:rPr>
        <w:tab/>
        <w:t xml:space="preserve">Verwaltungsgebührenrecht, </w:t>
      </w:r>
      <w:r>
        <w:rPr>
          <w:sz w:val="24"/>
          <w:szCs w:val="24"/>
        </w:rPr>
        <w:t>soweit eine Zuteilung nach Abschnitt I, Nr. 4.2. nicht erfolgen kann</w:t>
      </w:r>
    </w:p>
    <w:p>
      <w:pPr>
        <w:tabs>
          <w:tab w:val="left" w:pos="567"/>
          <w:tab w:val="left" w:pos="1418"/>
        </w:tabs>
        <w:ind w:right="-29"/>
        <w:jc w:val="both"/>
        <w:rPr>
          <w:sz w:val="24"/>
        </w:rPr>
      </w:pPr>
      <w:r>
        <w:rPr>
          <w:sz w:val="24"/>
        </w:rPr>
        <w:tab/>
        <w:t>1132</w:t>
      </w:r>
      <w:r>
        <w:rPr>
          <w:sz w:val="24"/>
        </w:rPr>
        <w:tab/>
      </w:r>
      <w:r>
        <w:rPr>
          <w:sz w:val="24"/>
        </w:rPr>
        <w:tab/>
        <w:t>Ausbaubeiträge</w:t>
      </w:r>
    </w:p>
    <w:p>
      <w:pPr>
        <w:tabs>
          <w:tab w:val="left" w:pos="567"/>
          <w:tab w:val="left" w:pos="1418"/>
        </w:tabs>
        <w:ind w:right="-29"/>
        <w:jc w:val="both"/>
        <w:rPr>
          <w:sz w:val="24"/>
        </w:rPr>
      </w:pPr>
      <w:r>
        <w:rPr>
          <w:sz w:val="24"/>
        </w:rPr>
        <w:tab/>
        <w:t>1133</w:t>
      </w:r>
      <w:r>
        <w:rPr>
          <w:sz w:val="24"/>
        </w:rPr>
        <w:tab/>
      </w:r>
      <w:r>
        <w:rPr>
          <w:sz w:val="24"/>
        </w:rPr>
        <w:tab/>
        <w:t>Kurbeitrag, Fremdenverkehrsbeitrag</w:t>
      </w:r>
    </w:p>
    <w:p>
      <w:pPr>
        <w:tabs>
          <w:tab w:val="left" w:pos="567"/>
          <w:tab w:val="left" w:pos="1418"/>
        </w:tabs>
        <w:ind w:right="-29"/>
        <w:jc w:val="both"/>
        <w:rPr>
          <w:sz w:val="24"/>
        </w:rPr>
      </w:pPr>
      <w:r>
        <w:rPr>
          <w:sz w:val="24"/>
        </w:rPr>
        <w:tab/>
        <w:t>1140</w:t>
      </w:r>
      <w:r>
        <w:rPr>
          <w:sz w:val="24"/>
        </w:rPr>
        <w:tab/>
      </w:r>
      <w:r>
        <w:rPr>
          <w:sz w:val="24"/>
        </w:rPr>
        <w:tab/>
        <w:t>Haus- und Grundstücksanschlusskosten</w:t>
      </w:r>
    </w:p>
    <w:p>
      <w:pPr>
        <w:tabs>
          <w:tab w:val="left" w:pos="567"/>
          <w:tab w:val="left" w:pos="1418"/>
        </w:tabs>
        <w:ind w:right="-29"/>
        <w:jc w:val="both"/>
        <w:rPr>
          <w:sz w:val="24"/>
        </w:rPr>
      </w:pPr>
      <w:r>
        <w:rPr>
          <w:sz w:val="24"/>
        </w:rPr>
        <w:tab/>
        <w:t>1150</w:t>
      </w:r>
      <w:r>
        <w:rPr>
          <w:sz w:val="24"/>
        </w:rPr>
        <w:tab/>
      </w:r>
      <w:r>
        <w:rPr>
          <w:sz w:val="24"/>
        </w:rPr>
        <w:tab/>
        <w:t>Ausgleichsabgaben</w:t>
      </w:r>
    </w:p>
    <w:p>
      <w:pPr>
        <w:tabs>
          <w:tab w:val="left" w:pos="567"/>
          <w:tab w:val="left" w:pos="1418"/>
        </w:tabs>
        <w:ind w:right="-29"/>
        <w:jc w:val="both"/>
        <w:rPr>
          <w:sz w:val="24"/>
        </w:rPr>
      </w:pPr>
      <w:r>
        <w:rPr>
          <w:sz w:val="24"/>
        </w:rPr>
        <w:tab/>
        <w:t>1160</w:t>
      </w:r>
      <w:r>
        <w:rPr>
          <w:sz w:val="24"/>
        </w:rPr>
        <w:tab/>
      </w:r>
      <w:r>
        <w:rPr>
          <w:sz w:val="24"/>
        </w:rPr>
        <w:tab/>
        <w:t>Bescheinigungen aufgrund abgabenrechtlichen Vorschriften</w:t>
      </w:r>
    </w:p>
    <w:p>
      <w:pPr>
        <w:tabs>
          <w:tab w:val="left" w:pos="851"/>
          <w:tab w:val="left" w:pos="1701"/>
        </w:tabs>
        <w:ind w:right="-28"/>
        <w:jc w:val="both"/>
        <w:rPr>
          <w:sz w:val="24"/>
          <w:u w:val="single"/>
        </w:rPr>
      </w:pPr>
    </w:p>
    <w:p>
      <w:pPr>
        <w:pBdr>
          <w:bottom w:val="single" w:sz="6" w:space="1" w:color="auto"/>
        </w:pBdr>
        <w:tabs>
          <w:tab w:val="left" w:pos="567"/>
          <w:tab w:val="left" w:pos="709"/>
          <w:tab w:val="left" w:pos="7230"/>
        </w:tabs>
        <w:ind w:right="-28"/>
        <w:jc w:val="both"/>
        <w:rPr>
          <w:sz w:val="24"/>
        </w:rPr>
      </w:pPr>
      <w:r>
        <w:rPr>
          <w:sz w:val="24"/>
        </w:rPr>
        <w:t>1210</w:t>
      </w:r>
      <w:r>
        <w:rPr>
          <w:sz w:val="24"/>
        </w:rPr>
        <w:tab/>
        <w:t>Recht offener Vermögensfragen</w:t>
      </w:r>
    </w:p>
    <w:p>
      <w:pPr>
        <w:tabs>
          <w:tab w:val="left" w:pos="567"/>
        </w:tabs>
        <w:ind w:right="-28"/>
        <w:jc w:val="both"/>
        <w:rPr>
          <w:sz w:val="24"/>
        </w:rPr>
      </w:pPr>
    </w:p>
    <w:p>
      <w:pPr>
        <w:pStyle w:val="berschrift4"/>
        <w:numPr>
          <w:ilvl w:val="0"/>
          <w:numId w:val="5"/>
        </w:numPr>
        <w:pBdr>
          <w:bottom w:val="single" w:sz="4" w:space="1" w:color="auto"/>
        </w:pBdr>
        <w:tabs>
          <w:tab w:val="clear" w:pos="1701"/>
          <w:tab w:val="left" w:pos="7938"/>
        </w:tabs>
        <w:ind w:hanging="930"/>
      </w:pPr>
      <w:r>
        <w:t>Sonstiges Recht</w:t>
      </w:r>
    </w:p>
    <w:p>
      <w:pPr>
        <w:tabs>
          <w:tab w:val="left" w:pos="567"/>
          <w:tab w:val="left" w:pos="1418"/>
        </w:tabs>
        <w:ind w:right="-29"/>
        <w:jc w:val="both"/>
        <w:rPr>
          <w:sz w:val="24"/>
        </w:rPr>
      </w:pPr>
    </w:p>
    <w:p>
      <w:pPr>
        <w:tabs>
          <w:tab w:val="left" w:pos="567"/>
          <w:tab w:val="left" w:pos="1418"/>
        </w:tabs>
        <w:ind w:left="1416" w:right="-29" w:hanging="1416"/>
        <w:jc w:val="both"/>
        <w:rPr>
          <w:sz w:val="24"/>
        </w:rPr>
      </w:pPr>
      <w:r>
        <w:rPr>
          <w:sz w:val="24"/>
        </w:rPr>
        <w:tab/>
        <w:t xml:space="preserve">1730 </w:t>
      </w:r>
      <w:r>
        <w:rPr>
          <w:sz w:val="24"/>
        </w:rPr>
        <w:tab/>
        <w:t xml:space="preserve">Verfahren nach dem Informationsfreiheitsgesetz (IFG) und dem Thüringer Transparenzgesetz </w:t>
      </w:r>
    </w:p>
    <w:p>
      <w:pPr>
        <w:tabs>
          <w:tab w:val="left" w:pos="360"/>
          <w:tab w:val="left" w:pos="600"/>
          <w:tab w:val="left" w:pos="960"/>
          <w:tab w:val="left" w:pos="2400"/>
        </w:tabs>
        <w:ind w:right="285"/>
        <w:jc w:val="both"/>
        <w:rPr>
          <w:b/>
          <w:spacing w:val="60"/>
          <w:sz w:val="24"/>
        </w:rPr>
      </w:pPr>
    </w:p>
    <w:p>
      <w:pPr>
        <w:pBdr>
          <w:bottom w:val="single" w:sz="6" w:space="1" w:color="auto"/>
        </w:pBdr>
        <w:tabs>
          <w:tab w:val="left" w:pos="142"/>
          <w:tab w:val="left" w:pos="709"/>
          <w:tab w:val="left" w:pos="2268"/>
          <w:tab w:val="left" w:pos="4820"/>
        </w:tabs>
        <w:ind w:left="2268" w:right="-28" w:hanging="2268"/>
        <w:jc w:val="both"/>
        <w:rPr>
          <w:sz w:val="24"/>
        </w:rPr>
      </w:pPr>
      <w:r>
        <w:rPr>
          <w:sz w:val="24"/>
        </w:rPr>
        <w:t>1800, 2000 und 2200</w:t>
      </w:r>
      <w:r>
        <w:rPr>
          <w:sz w:val="24"/>
        </w:rPr>
        <w:tab/>
        <w:t>Asylrecht – Hauptsacheverfahren (zu den Übernahmezielstaaten und Herkunftsländern, für die die Kammer zuständig ist, vgl. Erläuterungen zum Abschnitt III)</w:t>
      </w:r>
    </w:p>
    <w:p>
      <w:pPr>
        <w:tabs>
          <w:tab w:val="left" w:pos="567"/>
          <w:tab w:val="left" w:pos="1418"/>
        </w:tabs>
        <w:ind w:right="-28"/>
        <w:jc w:val="both"/>
        <w:rPr>
          <w:sz w:val="24"/>
        </w:rPr>
      </w:pPr>
    </w:p>
    <w:p>
      <w:pPr>
        <w:pBdr>
          <w:bottom w:val="single" w:sz="4" w:space="1" w:color="auto"/>
        </w:pBdr>
        <w:tabs>
          <w:tab w:val="left" w:pos="709"/>
          <w:tab w:val="left" w:pos="2268"/>
          <w:tab w:val="left" w:pos="4820"/>
          <w:tab w:val="left" w:pos="7938"/>
        </w:tabs>
        <w:ind w:left="2268" w:right="-28" w:hanging="2268"/>
        <w:jc w:val="both"/>
        <w:rPr>
          <w:sz w:val="24"/>
        </w:rPr>
      </w:pPr>
      <w:r>
        <w:rPr>
          <w:sz w:val="24"/>
        </w:rPr>
        <w:t xml:space="preserve">1900, 2100 und 2300 </w:t>
      </w:r>
      <w:r>
        <w:rPr>
          <w:sz w:val="24"/>
        </w:rPr>
        <w:tab/>
        <w:t>Asylrecht – Eilverfahren (zu den Übernahmezielstaaten und Herkunftsländern, für die die Kammer zuständig ist, vgl. Erläuterungen zum Abschnitt III)</w:t>
      </w:r>
    </w:p>
    <w:p>
      <w:pPr>
        <w:tabs>
          <w:tab w:val="left" w:pos="0"/>
          <w:tab w:val="left" w:pos="540"/>
          <w:tab w:val="left" w:pos="709"/>
          <w:tab w:val="left" w:pos="4820"/>
          <w:tab w:val="left" w:pos="7938"/>
        </w:tabs>
        <w:ind w:right="-28"/>
        <w:jc w:val="both"/>
        <w:rPr>
          <w:sz w:val="24"/>
        </w:rPr>
      </w:pPr>
    </w:p>
    <w:p>
      <w:pPr>
        <w:tabs>
          <w:tab w:val="left" w:pos="360"/>
          <w:tab w:val="left" w:pos="600"/>
          <w:tab w:val="left" w:pos="851"/>
          <w:tab w:val="left" w:pos="960"/>
          <w:tab w:val="left" w:pos="1701"/>
        </w:tabs>
        <w:ind w:right="285"/>
        <w:jc w:val="both"/>
        <w:rPr>
          <w:b/>
          <w:spacing w:val="60"/>
          <w:sz w:val="24"/>
        </w:rPr>
      </w:pPr>
      <w:r>
        <w:rPr>
          <w:b/>
          <w:spacing w:val="60"/>
          <w:sz w:val="24"/>
        </w:rPr>
        <w:t>6. Kammer</w:t>
      </w:r>
    </w:p>
    <w:p>
      <w:pPr>
        <w:ind w:right="-29"/>
        <w:jc w:val="both"/>
        <w:rPr>
          <w:sz w:val="24"/>
        </w:rPr>
      </w:pPr>
    </w:p>
    <w:p>
      <w:pPr>
        <w:pStyle w:val="berschrift9"/>
        <w:tabs>
          <w:tab w:val="clear" w:pos="1701"/>
          <w:tab w:val="left" w:pos="709"/>
        </w:tabs>
      </w:pPr>
      <w:r>
        <w:t>1400</w:t>
      </w:r>
      <w:r>
        <w:tab/>
        <w:t>Disziplinarrecht</w:t>
      </w:r>
    </w:p>
    <w:p>
      <w:pPr>
        <w:tabs>
          <w:tab w:val="left" w:pos="567"/>
          <w:tab w:val="left" w:pos="960"/>
          <w:tab w:val="left" w:pos="1418"/>
          <w:tab w:val="left" w:pos="2400"/>
        </w:tabs>
        <w:ind w:left="567" w:right="285"/>
        <w:jc w:val="both"/>
        <w:rPr>
          <w:sz w:val="24"/>
        </w:rPr>
      </w:pPr>
    </w:p>
    <w:p>
      <w:pPr>
        <w:tabs>
          <w:tab w:val="left" w:pos="567"/>
          <w:tab w:val="left" w:pos="960"/>
          <w:tab w:val="left" w:pos="1418"/>
        </w:tabs>
        <w:ind w:left="567" w:right="285"/>
        <w:jc w:val="both"/>
        <w:rPr>
          <w:sz w:val="24"/>
        </w:rPr>
      </w:pPr>
      <w:r>
        <w:rPr>
          <w:sz w:val="24"/>
        </w:rPr>
        <w:t>1410</w:t>
      </w:r>
      <w:r>
        <w:rPr>
          <w:sz w:val="24"/>
        </w:rPr>
        <w:tab/>
      </w:r>
      <w:r>
        <w:rPr>
          <w:sz w:val="24"/>
        </w:rPr>
        <w:tab/>
        <w:t>Disziplinarrecht der Bundesbeamten</w:t>
      </w:r>
    </w:p>
    <w:p>
      <w:pPr>
        <w:tabs>
          <w:tab w:val="left" w:pos="567"/>
          <w:tab w:val="left" w:pos="960"/>
          <w:tab w:val="left" w:pos="1418"/>
        </w:tabs>
        <w:ind w:left="567" w:right="285"/>
        <w:jc w:val="both"/>
        <w:rPr>
          <w:sz w:val="24"/>
        </w:rPr>
      </w:pPr>
      <w:r>
        <w:rPr>
          <w:sz w:val="24"/>
        </w:rPr>
        <w:t>1420</w:t>
      </w:r>
      <w:r>
        <w:rPr>
          <w:sz w:val="24"/>
        </w:rPr>
        <w:tab/>
      </w:r>
      <w:r>
        <w:rPr>
          <w:sz w:val="24"/>
        </w:rPr>
        <w:tab/>
        <w:t>Disziplinarrecht der Landesbeamten</w:t>
      </w:r>
    </w:p>
    <w:p>
      <w:pPr>
        <w:tabs>
          <w:tab w:val="left" w:pos="600"/>
          <w:tab w:val="left" w:pos="960"/>
          <w:tab w:val="left" w:pos="2400"/>
        </w:tabs>
        <w:ind w:right="285"/>
        <w:jc w:val="both"/>
        <w:rPr>
          <w:b/>
          <w:spacing w:val="60"/>
          <w:sz w:val="24"/>
        </w:rPr>
        <w:sectPr>
          <w:pgSz w:w="11879" w:h="16800"/>
          <w:pgMar w:top="1134" w:right="1134" w:bottom="1134" w:left="1559" w:header="907" w:footer="1134" w:gutter="0"/>
          <w:cols w:space="720"/>
          <w:noEndnote/>
          <w:titlePg/>
        </w:sectPr>
      </w:pPr>
    </w:p>
    <w:p>
      <w:pPr>
        <w:tabs>
          <w:tab w:val="left" w:pos="600"/>
          <w:tab w:val="left" w:pos="960"/>
          <w:tab w:val="left" w:pos="2400"/>
        </w:tabs>
        <w:ind w:right="285"/>
        <w:jc w:val="both"/>
        <w:rPr>
          <w:b/>
          <w:spacing w:val="60"/>
          <w:sz w:val="24"/>
        </w:rPr>
      </w:pPr>
      <w:r>
        <w:rPr>
          <w:b/>
          <w:spacing w:val="60"/>
          <w:sz w:val="24"/>
        </w:rPr>
        <w:lastRenderedPageBreak/>
        <w:t>7. Kammer</w:t>
      </w:r>
    </w:p>
    <w:p>
      <w:pPr>
        <w:ind w:right="-29"/>
        <w:jc w:val="both"/>
        <w:rPr>
          <w:sz w:val="24"/>
        </w:rPr>
      </w:pPr>
    </w:p>
    <w:p>
      <w:pPr>
        <w:pBdr>
          <w:bottom w:val="single" w:sz="6" w:space="1" w:color="auto"/>
        </w:pBdr>
        <w:tabs>
          <w:tab w:val="left" w:pos="567"/>
          <w:tab w:val="left" w:pos="709"/>
        </w:tabs>
        <w:ind w:right="-29"/>
        <w:jc w:val="both"/>
        <w:rPr>
          <w:sz w:val="24"/>
        </w:rPr>
      </w:pPr>
      <w:r>
        <w:rPr>
          <w:sz w:val="24"/>
        </w:rPr>
        <w:t>1400</w:t>
      </w:r>
      <w:r>
        <w:rPr>
          <w:sz w:val="24"/>
        </w:rPr>
        <w:tab/>
        <w:t>Berufsgerichtliche Verfahren</w:t>
      </w:r>
    </w:p>
    <w:p>
      <w:pPr>
        <w:tabs>
          <w:tab w:val="left" w:pos="360"/>
        </w:tabs>
        <w:ind w:right="-29"/>
        <w:jc w:val="both"/>
        <w:rPr>
          <w:b/>
          <w:spacing w:val="60"/>
          <w:sz w:val="24"/>
        </w:rPr>
      </w:pPr>
    </w:p>
    <w:p>
      <w:pPr>
        <w:tabs>
          <w:tab w:val="left" w:pos="360"/>
        </w:tabs>
        <w:ind w:left="1418" w:right="-29" w:hanging="851"/>
        <w:jc w:val="both"/>
        <w:rPr>
          <w:sz w:val="24"/>
          <w:szCs w:val="24"/>
        </w:rPr>
      </w:pPr>
      <w:r>
        <w:rPr>
          <w:sz w:val="24"/>
          <w:szCs w:val="24"/>
        </w:rPr>
        <w:t>1430</w:t>
      </w:r>
      <w:r>
        <w:rPr>
          <w:sz w:val="24"/>
          <w:szCs w:val="24"/>
        </w:rPr>
        <w:tab/>
        <w:t>Berufsgerichtliche Verfahren, soweit diese am VG bearbeitet werden</w:t>
      </w:r>
    </w:p>
    <w:p>
      <w:pPr>
        <w:tabs>
          <w:tab w:val="left" w:pos="360"/>
        </w:tabs>
        <w:ind w:right="-29"/>
        <w:jc w:val="both"/>
        <w:rPr>
          <w:sz w:val="24"/>
          <w:szCs w:val="24"/>
        </w:rPr>
      </w:pPr>
    </w:p>
    <w:p>
      <w:pPr>
        <w:tabs>
          <w:tab w:val="left" w:pos="360"/>
        </w:tabs>
        <w:ind w:right="-29"/>
        <w:jc w:val="both"/>
        <w:rPr>
          <w:b/>
          <w:spacing w:val="60"/>
          <w:sz w:val="24"/>
        </w:rPr>
      </w:pPr>
      <w:r>
        <w:rPr>
          <w:b/>
          <w:spacing w:val="60"/>
          <w:sz w:val="24"/>
        </w:rPr>
        <w:t>8. Kammer</w:t>
      </w:r>
    </w:p>
    <w:p>
      <w:pPr>
        <w:pBdr>
          <w:bottom w:val="single" w:sz="6" w:space="1" w:color="auto"/>
        </w:pBdr>
        <w:tabs>
          <w:tab w:val="left" w:pos="567"/>
        </w:tabs>
        <w:ind w:right="-29"/>
        <w:jc w:val="both"/>
        <w:rPr>
          <w:sz w:val="24"/>
        </w:rPr>
      </w:pPr>
    </w:p>
    <w:p>
      <w:pPr>
        <w:pBdr>
          <w:bottom w:val="single" w:sz="6" w:space="1" w:color="auto"/>
        </w:pBdr>
        <w:tabs>
          <w:tab w:val="left" w:pos="567"/>
        </w:tabs>
        <w:ind w:right="-29"/>
        <w:jc w:val="both"/>
        <w:rPr>
          <w:sz w:val="24"/>
        </w:rPr>
      </w:pPr>
      <w:r>
        <w:rPr>
          <w:sz w:val="24"/>
        </w:rPr>
        <w:t>0210</w:t>
      </w:r>
      <w:r>
        <w:rPr>
          <w:sz w:val="24"/>
        </w:rPr>
        <w:tab/>
        <w:t>Schulrecht</w:t>
      </w:r>
    </w:p>
    <w:p>
      <w:pPr>
        <w:tabs>
          <w:tab w:val="left" w:pos="567"/>
          <w:tab w:val="left" w:pos="1418"/>
        </w:tabs>
        <w:ind w:right="-28"/>
        <w:jc w:val="both"/>
        <w:rPr>
          <w:sz w:val="24"/>
        </w:rPr>
      </w:pPr>
    </w:p>
    <w:p>
      <w:pPr>
        <w:pBdr>
          <w:bottom w:val="single" w:sz="6" w:space="1" w:color="auto"/>
        </w:pBdr>
        <w:tabs>
          <w:tab w:val="left" w:pos="567"/>
        </w:tabs>
        <w:ind w:left="567" w:right="-29" w:hanging="567"/>
        <w:jc w:val="both"/>
        <w:rPr>
          <w:sz w:val="24"/>
        </w:rPr>
      </w:pPr>
      <w:r>
        <w:rPr>
          <w:sz w:val="24"/>
        </w:rPr>
        <w:t>0220</w:t>
      </w:r>
      <w:r>
        <w:rPr>
          <w:sz w:val="24"/>
        </w:rPr>
        <w:tab/>
        <w:t>Hochschulrecht, einschließlich der Hochschul- und Staatsprüfungen, der Anerkennung ausländischer Prüfungen sowie der Anerkennung der Gleichwertigkeit von Abschlüssen mit Ausnahme der Laufbahnprüfungen der Beamten und Soldaten</w:t>
      </w:r>
    </w:p>
    <w:p>
      <w:pPr>
        <w:tabs>
          <w:tab w:val="left" w:pos="360"/>
        </w:tabs>
        <w:ind w:right="-29"/>
        <w:jc w:val="both"/>
        <w:rPr>
          <w:sz w:val="24"/>
        </w:rPr>
      </w:pPr>
    </w:p>
    <w:p>
      <w:pPr>
        <w:pBdr>
          <w:bottom w:val="single" w:sz="6" w:space="1" w:color="auto"/>
        </w:pBdr>
        <w:tabs>
          <w:tab w:val="left" w:pos="567"/>
        </w:tabs>
        <w:ind w:right="-29"/>
        <w:jc w:val="both"/>
        <w:rPr>
          <w:sz w:val="24"/>
        </w:rPr>
      </w:pPr>
      <w:r>
        <w:rPr>
          <w:sz w:val="24"/>
        </w:rPr>
        <w:t>0240</w:t>
      </w:r>
      <w:r>
        <w:rPr>
          <w:sz w:val="24"/>
        </w:rPr>
        <w:tab/>
        <w:t>Film- und Presserecht</w:t>
      </w:r>
    </w:p>
    <w:p>
      <w:pPr>
        <w:tabs>
          <w:tab w:val="left" w:pos="360"/>
        </w:tabs>
        <w:ind w:right="-29"/>
        <w:jc w:val="both"/>
        <w:rPr>
          <w:sz w:val="24"/>
          <w:u w:val="single"/>
        </w:rPr>
      </w:pPr>
    </w:p>
    <w:p>
      <w:pPr>
        <w:pBdr>
          <w:bottom w:val="single" w:sz="6" w:space="1" w:color="auto"/>
        </w:pBdr>
        <w:tabs>
          <w:tab w:val="left" w:pos="567"/>
        </w:tabs>
        <w:ind w:right="-29"/>
        <w:jc w:val="both"/>
        <w:rPr>
          <w:sz w:val="24"/>
        </w:rPr>
      </w:pPr>
      <w:r>
        <w:rPr>
          <w:sz w:val="24"/>
        </w:rPr>
        <w:t>0250</w:t>
      </w:r>
      <w:r>
        <w:rPr>
          <w:sz w:val="24"/>
        </w:rPr>
        <w:tab/>
        <w:t>Rundfunk - und Fernsehrecht (einschließlich Gebührenbefreiung)</w:t>
      </w:r>
    </w:p>
    <w:p>
      <w:pPr>
        <w:pBdr>
          <w:bottom w:val="single" w:sz="6" w:space="1" w:color="auto"/>
        </w:pBdr>
        <w:tabs>
          <w:tab w:val="left" w:pos="567"/>
        </w:tabs>
        <w:ind w:right="-28"/>
        <w:jc w:val="both"/>
        <w:rPr>
          <w:sz w:val="24"/>
        </w:rPr>
      </w:pPr>
    </w:p>
    <w:p>
      <w:pPr>
        <w:pBdr>
          <w:bottom w:val="single" w:sz="6" w:space="1" w:color="auto"/>
        </w:pBdr>
        <w:tabs>
          <w:tab w:val="left" w:pos="567"/>
        </w:tabs>
        <w:ind w:right="-28"/>
        <w:jc w:val="both"/>
        <w:rPr>
          <w:sz w:val="24"/>
        </w:rPr>
      </w:pPr>
      <w:r>
        <w:rPr>
          <w:sz w:val="24"/>
        </w:rPr>
        <w:t>0270</w:t>
      </w:r>
      <w:r>
        <w:rPr>
          <w:sz w:val="24"/>
        </w:rPr>
        <w:tab/>
        <w:t>Erwachsenenbildungsrecht (ohne Berufsbildungsrecht)</w:t>
      </w:r>
    </w:p>
    <w:p>
      <w:pPr>
        <w:tabs>
          <w:tab w:val="left" w:pos="851"/>
          <w:tab w:val="left" w:pos="1701"/>
        </w:tabs>
        <w:ind w:right="-28"/>
        <w:jc w:val="both"/>
        <w:rPr>
          <w:sz w:val="24"/>
          <w:u w:val="single"/>
        </w:rPr>
      </w:pPr>
    </w:p>
    <w:p>
      <w:pPr>
        <w:pBdr>
          <w:bottom w:val="single" w:sz="6" w:space="1" w:color="auto"/>
        </w:pBdr>
        <w:tabs>
          <w:tab w:val="left" w:pos="0"/>
          <w:tab w:val="left" w:pos="567"/>
        </w:tabs>
        <w:ind w:right="-28"/>
        <w:jc w:val="both"/>
        <w:rPr>
          <w:sz w:val="24"/>
        </w:rPr>
      </w:pPr>
      <w:r>
        <w:rPr>
          <w:sz w:val="24"/>
        </w:rPr>
        <w:t>0280</w:t>
      </w:r>
      <w:r>
        <w:rPr>
          <w:sz w:val="24"/>
        </w:rPr>
        <w:tab/>
        <w:t xml:space="preserve">Sport </w:t>
      </w:r>
    </w:p>
    <w:p>
      <w:pPr>
        <w:tabs>
          <w:tab w:val="left" w:pos="567"/>
        </w:tabs>
        <w:ind w:right="-29"/>
        <w:jc w:val="both"/>
        <w:rPr>
          <w:sz w:val="24"/>
        </w:rPr>
      </w:pPr>
    </w:p>
    <w:p>
      <w:pPr>
        <w:pBdr>
          <w:bottom w:val="single" w:sz="4" w:space="1" w:color="auto"/>
        </w:pBdr>
        <w:tabs>
          <w:tab w:val="left" w:pos="567"/>
          <w:tab w:val="left" w:pos="1418"/>
        </w:tabs>
        <w:ind w:left="1418" w:right="-29" w:hanging="1418"/>
        <w:jc w:val="both"/>
        <w:rPr>
          <w:sz w:val="24"/>
        </w:rPr>
      </w:pPr>
      <w:r>
        <w:rPr>
          <w:sz w:val="24"/>
        </w:rPr>
        <w:t>0411 21 landwirtschaftliche Subventionen, Anpassungshilfen, Stilllegungsprämien</w:t>
      </w:r>
    </w:p>
    <w:p>
      <w:pPr>
        <w:tabs>
          <w:tab w:val="left" w:pos="0"/>
          <w:tab w:val="left" w:pos="567"/>
        </w:tabs>
        <w:ind w:right="-28"/>
        <w:jc w:val="both"/>
        <w:rPr>
          <w:sz w:val="24"/>
        </w:rPr>
      </w:pPr>
    </w:p>
    <w:p>
      <w:pPr>
        <w:pBdr>
          <w:bottom w:val="single" w:sz="6" w:space="1" w:color="auto"/>
        </w:pBdr>
        <w:tabs>
          <w:tab w:val="left" w:pos="600"/>
        </w:tabs>
        <w:ind w:right="-29"/>
        <w:jc w:val="both"/>
        <w:rPr>
          <w:sz w:val="24"/>
        </w:rPr>
      </w:pPr>
      <w:r>
        <w:rPr>
          <w:sz w:val="24"/>
        </w:rPr>
        <w:t>0440</w:t>
      </w:r>
      <w:r>
        <w:rPr>
          <w:sz w:val="24"/>
        </w:rPr>
        <w:tab/>
        <w:t xml:space="preserve">Jagdrecht </w:t>
      </w:r>
    </w:p>
    <w:p>
      <w:pPr>
        <w:tabs>
          <w:tab w:val="left" w:pos="0"/>
          <w:tab w:val="left" w:pos="567"/>
        </w:tabs>
        <w:ind w:right="-28"/>
        <w:jc w:val="both"/>
        <w:rPr>
          <w:sz w:val="24"/>
        </w:rPr>
      </w:pPr>
    </w:p>
    <w:p>
      <w:pPr>
        <w:pBdr>
          <w:bottom w:val="single" w:sz="6" w:space="1" w:color="auto"/>
        </w:pBdr>
        <w:tabs>
          <w:tab w:val="left" w:pos="567"/>
        </w:tabs>
        <w:ind w:left="567" w:right="-29" w:hanging="567"/>
        <w:jc w:val="both"/>
        <w:rPr>
          <w:sz w:val="24"/>
        </w:rPr>
      </w:pPr>
      <w:r>
        <w:rPr>
          <w:sz w:val="24"/>
        </w:rPr>
        <w:t>0460</w:t>
      </w:r>
      <w:r>
        <w:rPr>
          <w:sz w:val="24"/>
        </w:rPr>
        <w:tab/>
        <w:t xml:space="preserve">Recht der freien Berufe einschl. Kammerrecht (z. B. Apotheker, Architekten, Ärzte, Tierärzte, Zahnärzte, Notare, Rechtsanwälte, Steuerberater, Wirtschaftsprüfer) </w:t>
      </w:r>
    </w:p>
    <w:p>
      <w:pPr>
        <w:pBdr>
          <w:bottom w:val="single" w:sz="6" w:space="1" w:color="auto"/>
        </w:pBdr>
        <w:tabs>
          <w:tab w:val="left" w:pos="567"/>
        </w:tabs>
        <w:ind w:left="720" w:right="-29" w:hanging="720"/>
        <w:jc w:val="both"/>
        <w:rPr>
          <w:sz w:val="24"/>
        </w:rPr>
      </w:pPr>
      <w:r>
        <w:rPr>
          <w:sz w:val="24"/>
        </w:rPr>
        <w:tab/>
        <w:t>- einschl. Abgabenrecht der berufs- und wirtschaftsständischen Körperschaften mit Ausnahme der Nr. 412</w:t>
      </w:r>
    </w:p>
    <w:p>
      <w:pPr>
        <w:pBdr>
          <w:bottom w:val="single" w:sz="6" w:space="1" w:color="auto"/>
        </w:pBdr>
        <w:tabs>
          <w:tab w:val="left" w:pos="567"/>
        </w:tabs>
        <w:ind w:left="720" w:right="-29" w:hanging="720"/>
        <w:jc w:val="both"/>
        <w:rPr>
          <w:sz w:val="24"/>
        </w:rPr>
      </w:pPr>
      <w:r>
        <w:rPr>
          <w:sz w:val="24"/>
        </w:rPr>
        <w:tab/>
        <w:t>- ohne Aufgaben der Berufsgerichte (vgl. Nr. 1430);</w:t>
      </w:r>
    </w:p>
    <w:p>
      <w:pPr>
        <w:pBdr>
          <w:bottom w:val="single" w:sz="4" w:space="1" w:color="auto"/>
        </w:pBdr>
        <w:tabs>
          <w:tab w:val="left" w:pos="0"/>
          <w:tab w:val="left" w:pos="567"/>
        </w:tabs>
        <w:ind w:right="-28"/>
        <w:jc w:val="both"/>
        <w:rPr>
          <w:sz w:val="24"/>
        </w:rPr>
      </w:pPr>
    </w:p>
    <w:p>
      <w:pPr>
        <w:pBdr>
          <w:bottom w:val="single" w:sz="4" w:space="1" w:color="auto"/>
        </w:pBdr>
        <w:tabs>
          <w:tab w:val="left" w:pos="0"/>
          <w:tab w:val="left" w:pos="567"/>
        </w:tabs>
        <w:ind w:right="-28"/>
        <w:jc w:val="both"/>
        <w:rPr>
          <w:sz w:val="24"/>
        </w:rPr>
      </w:pPr>
      <w:r>
        <w:rPr>
          <w:sz w:val="24"/>
        </w:rPr>
        <w:t>0511</w:t>
      </w:r>
      <w:r>
        <w:rPr>
          <w:sz w:val="24"/>
        </w:rPr>
        <w:tab/>
        <w:t>Waffenrecht</w:t>
      </w:r>
    </w:p>
    <w:p>
      <w:pPr>
        <w:tabs>
          <w:tab w:val="left" w:pos="567"/>
        </w:tabs>
        <w:ind w:right="-29"/>
        <w:jc w:val="both"/>
        <w:rPr>
          <w:sz w:val="24"/>
        </w:rPr>
      </w:pPr>
    </w:p>
    <w:p>
      <w:pPr>
        <w:pBdr>
          <w:bottom w:val="single" w:sz="4" w:space="1" w:color="auto"/>
        </w:pBdr>
        <w:tabs>
          <w:tab w:val="left" w:pos="567"/>
        </w:tabs>
        <w:ind w:right="-28"/>
        <w:jc w:val="both"/>
        <w:rPr>
          <w:sz w:val="24"/>
        </w:rPr>
      </w:pPr>
      <w:r>
        <w:rPr>
          <w:sz w:val="24"/>
        </w:rPr>
        <w:t>1220</w:t>
      </w:r>
      <w:r>
        <w:rPr>
          <w:sz w:val="24"/>
        </w:rPr>
        <w:tab/>
        <w:t>Bereinigung von SED-Unrecht (einschließlich der Entschädigung von DDR-Häftlingen und strafrechtlicher Rehabilitierung)</w:t>
      </w:r>
    </w:p>
    <w:p>
      <w:pPr>
        <w:pBdr>
          <w:bottom w:val="single" w:sz="6" w:space="1" w:color="auto"/>
        </w:pBdr>
        <w:tabs>
          <w:tab w:val="left" w:pos="567"/>
        </w:tabs>
        <w:ind w:right="-28"/>
        <w:jc w:val="both"/>
        <w:rPr>
          <w:sz w:val="24"/>
        </w:rPr>
      </w:pPr>
    </w:p>
    <w:p>
      <w:pPr>
        <w:pBdr>
          <w:bottom w:val="single" w:sz="6" w:space="1" w:color="auto"/>
        </w:pBdr>
        <w:tabs>
          <w:tab w:val="left" w:pos="567"/>
        </w:tabs>
        <w:ind w:right="-28"/>
        <w:jc w:val="both"/>
        <w:rPr>
          <w:sz w:val="24"/>
        </w:rPr>
      </w:pPr>
      <w:r>
        <w:rPr>
          <w:sz w:val="24"/>
        </w:rPr>
        <w:t>1350</w:t>
      </w:r>
      <w:r>
        <w:rPr>
          <w:sz w:val="24"/>
        </w:rPr>
        <w:tab/>
        <w:t>Wehrpflichtrecht, Wehrrecht</w:t>
      </w:r>
    </w:p>
    <w:p>
      <w:pPr>
        <w:tabs>
          <w:tab w:val="left" w:pos="567"/>
        </w:tabs>
        <w:ind w:right="-29"/>
        <w:jc w:val="both"/>
        <w:rPr>
          <w:sz w:val="24"/>
        </w:rPr>
      </w:pPr>
    </w:p>
    <w:p>
      <w:pPr>
        <w:pBdr>
          <w:bottom w:val="single" w:sz="6" w:space="1" w:color="auto"/>
        </w:pBdr>
        <w:tabs>
          <w:tab w:val="left" w:pos="567"/>
        </w:tabs>
        <w:ind w:right="-29"/>
        <w:jc w:val="both"/>
        <w:rPr>
          <w:sz w:val="24"/>
        </w:rPr>
      </w:pPr>
      <w:r>
        <w:rPr>
          <w:sz w:val="24"/>
        </w:rPr>
        <w:t>1520</w:t>
      </w:r>
      <w:r>
        <w:rPr>
          <w:sz w:val="24"/>
        </w:rPr>
        <w:tab/>
        <w:t>Sozialrecht</w:t>
      </w:r>
    </w:p>
    <w:p>
      <w:pPr>
        <w:tabs>
          <w:tab w:val="left" w:pos="360"/>
        </w:tabs>
        <w:ind w:right="-29"/>
        <w:jc w:val="both"/>
        <w:rPr>
          <w:sz w:val="24"/>
          <w:u w:val="single"/>
        </w:rPr>
      </w:pPr>
    </w:p>
    <w:p>
      <w:pPr>
        <w:pBdr>
          <w:bottom w:val="single" w:sz="6" w:space="1" w:color="auto"/>
        </w:pBdr>
        <w:tabs>
          <w:tab w:val="left" w:pos="567"/>
        </w:tabs>
        <w:ind w:right="-29"/>
        <w:jc w:val="both"/>
        <w:rPr>
          <w:sz w:val="24"/>
        </w:rPr>
      </w:pPr>
      <w:r>
        <w:rPr>
          <w:sz w:val="24"/>
        </w:rPr>
        <w:t>1530</w:t>
      </w:r>
      <w:r>
        <w:rPr>
          <w:sz w:val="24"/>
        </w:rPr>
        <w:tab/>
        <w:t>Gesetz zur Verbesserung der betrieblichen Altersversorgung</w:t>
      </w:r>
    </w:p>
    <w:p>
      <w:pPr>
        <w:tabs>
          <w:tab w:val="left" w:pos="360"/>
        </w:tabs>
        <w:ind w:right="-29"/>
        <w:jc w:val="both"/>
        <w:rPr>
          <w:sz w:val="24"/>
          <w:u w:val="single"/>
        </w:rPr>
      </w:pPr>
    </w:p>
    <w:p>
      <w:pPr>
        <w:pBdr>
          <w:bottom w:val="single" w:sz="6" w:space="1" w:color="auto"/>
        </w:pBdr>
        <w:tabs>
          <w:tab w:val="left" w:pos="567"/>
        </w:tabs>
        <w:ind w:right="-29"/>
        <w:jc w:val="both"/>
        <w:rPr>
          <w:sz w:val="24"/>
        </w:rPr>
      </w:pPr>
      <w:r>
        <w:rPr>
          <w:sz w:val="24"/>
        </w:rPr>
        <w:t>1540</w:t>
      </w:r>
      <w:r>
        <w:rPr>
          <w:sz w:val="24"/>
        </w:rPr>
        <w:tab/>
        <w:t>Jugendschutzrecht</w:t>
      </w:r>
    </w:p>
    <w:p>
      <w:pPr>
        <w:tabs>
          <w:tab w:val="left" w:pos="360"/>
        </w:tabs>
        <w:ind w:right="-29"/>
        <w:jc w:val="both"/>
        <w:rPr>
          <w:sz w:val="24"/>
          <w:u w:val="single"/>
        </w:rPr>
      </w:pPr>
    </w:p>
    <w:p>
      <w:pPr>
        <w:pBdr>
          <w:bottom w:val="single" w:sz="6" w:space="1" w:color="auto"/>
        </w:pBdr>
        <w:tabs>
          <w:tab w:val="left" w:pos="567"/>
        </w:tabs>
        <w:ind w:right="-29"/>
        <w:jc w:val="both"/>
        <w:rPr>
          <w:sz w:val="24"/>
        </w:rPr>
      </w:pPr>
      <w:r>
        <w:rPr>
          <w:sz w:val="24"/>
        </w:rPr>
        <w:t>1550</w:t>
      </w:r>
      <w:r>
        <w:rPr>
          <w:sz w:val="24"/>
        </w:rPr>
        <w:tab/>
        <w:t>Kindergartenrecht, Heimrecht</w:t>
      </w:r>
    </w:p>
    <w:p>
      <w:pPr>
        <w:tabs>
          <w:tab w:val="left" w:pos="360"/>
        </w:tabs>
        <w:ind w:right="-29"/>
        <w:jc w:val="both"/>
        <w:rPr>
          <w:sz w:val="24"/>
          <w:u w:val="single"/>
        </w:rPr>
      </w:pPr>
    </w:p>
    <w:p>
      <w:pPr>
        <w:pStyle w:val="berschrift9"/>
        <w:pBdr>
          <w:bottom w:val="single" w:sz="4" w:space="1" w:color="auto"/>
        </w:pBdr>
        <w:tabs>
          <w:tab w:val="clear" w:pos="1701"/>
          <w:tab w:val="left" w:pos="709"/>
        </w:tabs>
        <w:ind w:left="709" w:hanging="709"/>
      </w:pPr>
      <w:r>
        <w:t>1600</w:t>
      </w:r>
      <w:r>
        <w:tab/>
        <w:t xml:space="preserve">Sozialhilferecht </w:t>
      </w:r>
    </w:p>
    <w:p>
      <w:pPr>
        <w:tabs>
          <w:tab w:val="left" w:pos="360"/>
          <w:tab w:val="left" w:pos="600"/>
          <w:tab w:val="left" w:pos="960"/>
          <w:tab w:val="left" w:pos="2400"/>
        </w:tabs>
        <w:ind w:right="285"/>
        <w:jc w:val="both"/>
        <w:rPr>
          <w:b/>
          <w:spacing w:val="60"/>
          <w:sz w:val="24"/>
        </w:rPr>
      </w:pPr>
    </w:p>
    <w:p>
      <w:pPr>
        <w:pBdr>
          <w:bottom w:val="single" w:sz="6" w:space="1" w:color="auto"/>
        </w:pBdr>
        <w:tabs>
          <w:tab w:val="left" w:pos="142"/>
          <w:tab w:val="left" w:pos="709"/>
          <w:tab w:val="left" w:pos="2268"/>
          <w:tab w:val="left" w:pos="4820"/>
        </w:tabs>
        <w:ind w:left="2268" w:right="-28" w:hanging="2268"/>
        <w:jc w:val="both"/>
        <w:rPr>
          <w:sz w:val="24"/>
        </w:rPr>
      </w:pPr>
      <w:r>
        <w:rPr>
          <w:sz w:val="24"/>
        </w:rPr>
        <w:lastRenderedPageBreak/>
        <w:t>1800, 2000 und 2200</w:t>
      </w:r>
      <w:r>
        <w:rPr>
          <w:sz w:val="24"/>
        </w:rPr>
        <w:tab/>
        <w:t>Asylrecht – Hauptsacheverfahren (zu den Übernahmezielstaaten und Herkunftsländern, für die die Kammer zuständig ist, vgl. Erläuterungen zum Abschnitt III)</w:t>
      </w:r>
    </w:p>
    <w:p>
      <w:pPr>
        <w:tabs>
          <w:tab w:val="left" w:pos="567"/>
          <w:tab w:val="left" w:pos="1418"/>
        </w:tabs>
        <w:ind w:right="-28"/>
        <w:jc w:val="both"/>
        <w:rPr>
          <w:sz w:val="24"/>
        </w:rPr>
      </w:pPr>
    </w:p>
    <w:p>
      <w:pPr>
        <w:pBdr>
          <w:bottom w:val="single" w:sz="4" w:space="1" w:color="auto"/>
        </w:pBdr>
        <w:tabs>
          <w:tab w:val="left" w:pos="709"/>
          <w:tab w:val="left" w:pos="2268"/>
          <w:tab w:val="left" w:pos="4820"/>
          <w:tab w:val="left" w:pos="7938"/>
        </w:tabs>
        <w:ind w:left="2268" w:right="-28" w:hanging="2268"/>
        <w:jc w:val="both"/>
        <w:rPr>
          <w:sz w:val="24"/>
        </w:rPr>
      </w:pPr>
      <w:r>
        <w:rPr>
          <w:sz w:val="24"/>
        </w:rPr>
        <w:t xml:space="preserve">1900, 2100 und 2300 </w:t>
      </w:r>
      <w:r>
        <w:rPr>
          <w:sz w:val="24"/>
        </w:rPr>
        <w:tab/>
        <w:t>Asylrecht – Eilverfahren (zu den Übernahmezielstaaten und Herkunftsländern, für die die Kammer zuständig ist, vgl. zum Abschnitt III)</w:t>
      </w:r>
    </w:p>
    <w:p>
      <w:pPr>
        <w:tabs>
          <w:tab w:val="left" w:pos="0"/>
          <w:tab w:val="left" w:pos="540"/>
          <w:tab w:val="left" w:pos="709"/>
          <w:tab w:val="left" w:pos="4820"/>
          <w:tab w:val="left" w:pos="7938"/>
        </w:tabs>
        <w:ind w:right="-28"/>
        <w:jc w:val="both"/>
        <w:rPr>
          <w:sz w:val="24"/>
        </w:rPr>
      </w:pPr>
    </w:p>
    <w:p>
      <w:pPr>
        <w:tabs>
          <w:tab w:val="left" w:pos="360"/>
        </w:tabs>
        <w:ind w:right="-29"/>
        <w:jc w:val="both"/>
        <w:rPr>
          <w:b/>
          <w:spacing w:val="60"/>
          <w:sz w:val="24"/>
        </w:rPr>
      </w:pPr>
      <w:r>
        <w:rPr>
          <w:b/>
          <w:spacing w:val="60"/>
          <w:sz w:val="24"/>
        </w:rPr>
        <w:t>9. Kammer</w:t>
      </w:r>
    </w:p>
    <w:p>
      <w:pPr>
        <w:tabs>
          <w:tab w:val="left" w:pos="360"/>
          <w:tab w:val="left" w:pos="600"/>
          <w:tab w:val="left" w:pos="960"/>
          <w:tab w:val="left" w:pos="2400"/>
        </w:tabs>
        <w:ind w:right="285"/>
        <w:jc w:val="both"/>
        <w:rPr>
          <w:b/>
          <w:spacing w:val="60"/>
          <w:sz w:val="24"/>
        </w:rPr>
      </w:pPr>
    </w:p>
    <w:p>
      <w:pPr>
        <w:pBdr>
          <w:bottom w:val="single" w:sz="4" w:space="1" w:color="auto"/>
        </w:pBdr>
        <w:tabs>
          <w:tab w:val="left" w:pos="567"/>
        </w:tabs>
        <w:ind w:left="567" w:right="-29" w:hanging="567"/>
        <w:jc w:val="both"/>
        <w:rPr>
          <w:sz w:val="24"/>
        </w:rPr>
      </w:pPr>
      <w:r>
        <w:rPr>
          <w:sz w:val="24"/>
        </w:rPr>
        <w:t>0411 Subventionen, Anpassungshilfen, Stilllegungsprämien (mit Ausnahme der landwirtschaftliche Subventionen), soweit nicht die 8. Kammer zuständig ist</w:t>
      </w:r>
    </w:p>
    <w:p/>
    <w:p>
      <w:pPr>
        <w:pBdr>
          <w:bottom w:val="single" w:sz="6" w:space="1" w:color="auto"/>
        </w:pBdr>
        <w:tabs>
          <w:tab w:val="left" w:pos="567"/>
        </w:tabs>
        <w:ind w:right="-28"/>
        <w:jc w:val="both"/>
        <w:rPr>
          <w:sz w:val="24"/>
        </w:rPr>
      </w:pPr>
      <w:r>
        <w:rPr>
          <w:sz w:val="24"/>
        </w:rPr>
        <w:t>0551</w:t>
      </w:r>
      <w:r>
        <w:rPr>
          <w:sz w:val="24"/>
        </w:rPr>
        <w:tab/>
        <w:t>Fahrerlaubnisrecht</w:t>
      </w:r>
    </w:p>
    <w:p/>
    <w:p>
      <w:pPr>
        <w:pBdr>
          <w:bottom w:val="single" w:sz="4" w:space="1" w:color="auto"/>
        </w:pBdr>
        <w:tabs>
          <w:tab w:val="left" w:pos="567"/>
        </w:tabs>
        <w:ind w:right="-29"/>
        <w:jc w:val="both"/>
        <w:rPr>
          <w:sz w:val="24"/>
        </w:rPr>
      </w:pPr>
      <w:r>
        <w:rPr>
          <w:sz w:val="24"/>
        </w:rPr>
        <w:t>0600</w:t>
      </w:r>
      <w:r>
        <w:rPr>
          <w:sz w:val="24"/>
        </w:rPr>
        <w:tab/>
        <w:t>Ausländerrecht</w:t>
      </w:r>
    </w:p>
    <w:p/>
    <w:p>
      <w:pPr>
        <w:pBdr>
          <w:bottom w:val="single" w:sz="6" w:space="1" w:color="auto"/>
        </w:pBdr>
        <w:tabs>
          <w:tab w:val="left" w:pos="567"/>
        </w:tabs>
        <w:ind w:left="567" w:right="-28" w:hanging="567"/>
        <w:jc w:val="both"/>
        <w:rPr>
          <w:sz w:val="24"/>
        </w:rPr>
      </w:pPr>
      <w:r>
        <w:rPr>
          <w:sz w:val="24"/>
        </w:rPr>
        <w:t>1040</w:t>
      </w:r>
      <w:r>
        <w:rPr>
          <w:sz w:val="24"/>
        </w:rPr>
        <w:tab/>
        <w:t>Straßen- und Wegerecht (ohne Enteignungsrecht sowie Eisenbahn-, Kleinbahn-, Bergbahn- und Wasserstraßenrecht)</w:t>
      </w:r>
    </w:p>
    <w:p>
      <w:pPr>
        <w:tabs>
          <w:tab w:val="left" w:pos="851"/>
          <w:tab w:val="left" w:pos="1701"/>
        </w:tabs>
        <w:ind w:right="-28"/>
        <w:jc w:val="both"/>
        <w:rPr>
          <w:sz w:val="24"/>
        </w:rPr>
      </w:pPr>
    </w:p>
    <w:p>
      <w:pPr>
        <w:pBdr>
          <w:bottom w:val="single" w:sz="6" w:space="1" w:color="auto"/>
        </w:pBdr>
        <w:tabs>
          <w:tab w:val="left" w:pos="142"/>
          <w:tab w:val="left" w:pos="709"/>
          <w:tab w:val="left" w:pos="2268"/>
          <w:tab w:val="left" w:pos="4820"/>
        </w:tabs>
        <w:ind w:left="2268" w:right="-28" w:hanging="2268"/>
        <w:jc w:val="both"/>
        <w:rPr>
          <w:sz w:val="24"/>
        </w:rPr>
      </w:pPr>
      <w:r>
        <w:rPr>
          <w:sz w:val="24"/>
        </w:rPr>
        <w:t>1800, 2000 und 2200</w:t>
      </w:r>
      <w:r>
        <w:rPr>
          <w:sz w:val="24"/>
        </w:rPr>
        <w:tab/>
        <w:t>Asylrecht – Hauptsacheverfahren (zu den Übernahmezielstaaten und Herkunftsländern, für die die Kammer zuständig ist, vgl. Erläuterungen zum Abschnitt III)</w:t>
      </w:r>
    </w:p>
    <w:p>
      <w:pPr>
        <w:tabs>
          <w:tab w:val="left" w:pos="567"/>
          <w:tab w:val="left" w:pos="1418"/>
        </w:tabs>
        <w:ind w:right="-28"/>
        <w:jc w:val="both"/>
        <w:rPr>
          <w:sz w:val="24"/>
        </w:rPr>
      </w:pPr>
    </w:p>
    <w:p>
      <w:pPr>
        <w:pBdr>
          <w:bottom w:val="single" w:sz="4" w:space="1" w:color="auto"/>
        </w:pBdr>
        <w:tabs>
          <w:tab w:val="left" w:pos="709"/>
          <w:tab w:val="left" w:pos="2268"/>
          <w:tab w:val="left" w:pos="4820"/>
          <w:tab w:val="left" w:pos="7938"/>
        </w:tabs>
        <w:ind w:left="2268" w:right="-28" w:hanging="2268"/>
        <w:jc w:val="both"/>
        <w:rPr>
          <w:sz w:val="24"/>
        </w:rPr>
      </w:pPr>
      <w:r>
        <w:rPr>
          <w:sz w:val="24"/>
        </w:rPr>
        <w:t xml:space="preserve">1900, 2100 und 2300 </w:t>
      </w:r>
      <w:r>
        <w:rPr>
          <w:sz w:val="24"/>
        </w:rPr>
        <w:tab/>
        <w:t>Asylrecht – Eilverfahren (zu den Übernahmezielstaaten und Herkunftsländern, für die die Kammer zuständig ist, vgl. Erläuterungen zum Abschnitt III)</w:t>
      </w:r>
    </w:p>
    <w:p>
      <w:pPr>
        <w:tabs>
          <w:tab w:val="left" w:pos="0"/>
          <w:tab w:val="left" w:pos="540"/>
          <w:tab w:val="left" w:pos="709"/>
          <w:tab w:val="left" w:pos="4820"/>
          <w:tab w:val="left" w:pos="7938"/>
        </w:tabs>
        <w:ind w:right="-28"/>
        <w:jc w:val="both"/>
        <w:rPr>
          <w:sz w:val="24"/>
        </w:rPr>
      </w:pPr>
    </w:p>
    <w:p>
      <w:pPr>
        <w:pBdr>
          <w:bottom w:val="single" w:sz="4" w:space="1" w:color="auto"/>
        </w:pBdr>
        <w:tabs>
          <w:tab w:val="left" w:pos="284"/>
          <w:tab w:val="left" w:pos="709"/>
          <w:tab w:val="left" w:pos="1701"/>
          <w:tab w:val="left" w:pos="4820"/>
          <w:tab w:val="left" w:pos="7938"/>
        </w:tabs>
        <w:ind w:left="1701" w:right="-28" w:hanging="1701"/>
        <w:jc w:val="both"/>
        <w:rPr>
          <w:b/>
          <w:sz w:val="24"/>
        </w:rPr>
      </w:pPr>
      <w:r>
        <w:rPr>
          <w:b/>
          <w:sz w:val="24"/>
        </w:rPr>
        <w:br w:type="page"/>
      </w:r>
    </w:p>
    <w:p>
      <w:pPr>
        <w:tabs>
          <w:tab w:val="left" w:pos="360"/>
        </w:tabs>
        <w:ind w:right="-29"/>
        <w:jc w:val="both"/>
        <w:rPr>
          <w:b/>
          <w:sz w:val="24"/>
          <w:u w:val="single"/>
        </w:rPr>
      </w:pPr>
      <w:r>
        <w:rPr>
          <w:b/>
          <w:sz w:val="24"/>
        </w:rPr>
        <w:lastRenderedPageBreak/>
        <w:t>Erläuterungen und Ergänzungen zum Abschnitt III (Zuständigkeit der Kammern)</w:t>
      </w:r>
    </w:p>
    <w:p>
      <w:pPr>
        <w:ind w:right="-29"/>
        <w:jc w:val="both"/>
        <w:rPr>
          <w:sz w:val="24"/>
        </w:rPr>
      </w:pPr>
    </w:p>
    <w:p>
      <w:pPr>
        <w:spacing w:line="360" w:lineRule="auto"/>
        <w:jc w:val="both"/>
        <w:rPr>
          <w:sz w:val="24"/>
        </w:rPr>
      </w:pPr>
      <w:r>
        <w:rPr>
          <w:sz w:val="24"/>
        </w:rPr>
        <w:t>1) Unter „Asylrecht“ im Sinne des Abschnitts III fallen alle Verfahren nach dem Asylgesetz. Für alle, also auch die anhängigen Verfahren, die die Zuweisung und Umverteilung von Ausländern oder Maßnahmen zur Vorbereitung der Abschiebung, wie z.B. eine Verpflichtung zur Passbeschaffung oder die Herstellung der gesundheitlichen Voraussetzungen, sowie alle anderen Nebenentscheidungen der Ausländerbehörden nach dem Asylgesetz betreffen, ist unabhängig von der Frage, ob es sich um ein ausländerrechtliches oder asylrechtliches Verfahren handelt, die 9. Kammer zur Entscheidung zuständig.</w:t>
      </w:r>
    </w:p>
    <w:p>
      <w:pPr>
        <w:tabs>
          <w:tab w:val="left" w:pos="0"/>
          <w:tab w:val="left" w:pos="2835"/>
          <w:tab w:val="left" w:pos="5812"/>
          <w:tab w:val="left" w:pos="6946"/>
        </w:tabs>
        <w:spacing w:line="360" w:lineRule="auto"/>
        <w:ind w:right="567"/>
        <w:jc w:val="both"/>
        <w:rPr>
          <w:sz w:val="24"/>
        </w:rPr>
      </w:pPr>
    </w:p>
    <w:p>
      <w:pPr>
        <w:tabs>
          <w:tab w:val="left" w:pos="0"/>
          <w:tab w:val="left" w:pos="2835"/>
          <w:tab w:val="left" w:pos="5812"/>
          <w:tab w:val="left" w:pos="6946"/>
        </w:tabs>
        <w:spacing w:line="360" w:lineRule="auto"/>
        <w:ind w:right="567"/>
        <w:jc w:val="both"/>
        <w:rPr>
          <w:sz w:val="24"/>
        </w:rPr>
      </w:pPr>
      <w:r>
        <w:rPr>
          <w:sz w:val="24"/>
        </w:rPr>
        <w:t>2) Unabhängig vom Herkunftsland des Betroffenen werden Asylverfahren, in denen auf der Grundlage der Verordnungen (EG) Nr. 343/2003 des Rates vom 18. Februar 2003 (Dublin-II-Verordnung) und (EG) Nr. 604/2013 des Europäischen Parlaments und des Rates vom 26. Juni 2013 in der jeweiligen Fassung (Dublin-III-Verordnung) die Durchführung eines Asylverfahrens in Deutschland abgelehnt und eine Überstellung in das Land "des ersten Kontakts" verfügt wird (Sachgebiete 2000 und 2100), nach den Überstellungszielstaaten auf die 2. Kammer mit Bestand verteilt mit Ausnahme der Verfahren betreffend den Überstellungszielstaat Griechenland, die der 1. Kammer zugeteilt werden sowie Verfahren betreffend die Überstellungszielstaaten Bulgarien, Tschechien, Ungarn, Niederlande, Malta, Portugal und Slowenien, die der 8. Kammer zugeteilt werden. Hiervon werden auch alle Verfahren erfasst, in denen die genannten Verordnungen Grundlage der Behördenentscheidung oder des Begehrens der Betroffenen sind. Diese Regelungen gelten auch für die Fälle, in denen das Bundesamt feststellt, dass dem Antragsteller in der Bundesrepublik Deutschland wegen seiner Einreise aus einem sicheren Drittstaat kein Asylrecht zusteht, bzw. den Asylantrag für unzulässig hält, weil ihm in einem Drittstaat ein Schutzstatus gewährt wurde, und seine Abschiebung in diesen Staat angeordnet wird.</w:t>
      </w:r>
    </w:p>
    <w:p>
      <w:pPr>
        <w:tabs>
          <w:tab w:val="left" w:pos="0"/>
          <w:tab w:val="left" w:pos="2835"/>
          <w:tab w:val="left" w:pos="5812"/>
          <w:tab w:val="left" w:pos="6946"/>
        </w:tabs>
        <w:spacing w:line="360" w:lineRule="auto"/>
        <w:ind w:right="567"/>
        <w:jc w:val="both"/>
        <w:rPr>
          <w:sz w:val="24"/>
        </w:rPr>
      </w:pPr>
      <w:r>
        <w:rPr>
          <w:sz w:val="24"/>
        </w:rPr>
        <w:t>Diese Abschiebezielstaaten betreffenden Regelungen gelten auch für die Eingänge im Asylrecht ab dem 12.06.2026 (GEAS-Umstellung), insbesondere für Verfahren, in denen der Antrag beim BAMF ab dem 12. Juni 2026 eingereicht oder in denen das Verfahren zum Entzug des internationalen Schutzes ab dem 12. Juni 2026 begonnen wurde, Verfahren nach § 29 Abs. 1 Nr. 5 AsylG in der ab dem 12. Juni 2026 geltenden Fassung i. V. m. Artikel 38 Abs. 1 Verordnung (EU) 2024/1348 (zukünftig 2430, 2530), Verfahren wegen Rechtsbehelfen gegen Überstellungsentscheidungen nach Artikel 42, 43 Abs. 1 und Abs. 3 Satz 1 Verordnung (EU) 2024/1351 (zukünftig 2600, 2700).</w:t>
      </w:r>
    </w:p>
    <w:p>
      <w:pPr>
        <w:tabs>
          <w:tab w:val="left" w:pos="0"/>
          <w:tab w:val="left" w:pos="993"/>
          <w:tab w:val="left" w:pos="5812"/>
          <w:tab w:val="left" w:pos="6946"/>
        </w:tabs>
        <w:spacing w:line="360" w:lineRule="auto"/>
        <w:ind w:right="567"/>
        <w:jc w:val="both"/>
        <w:rPr>
          <w:sz w:val="24"/>
        </w:rPr>
      </w:pPr>
    </w:p>
    <w:p>
      <w:pPr>
        <w:tabs>
          <w:tab w:val="left" w:pos="0"/>
          <w:tab w:val="left" w:pos="709"/>
          <w:tab w:val="left" w:pos="5812"/>
          <w:tab w:val="left" w:pos="6946"/>
        </w:tabs>
        <w:spacing w:line="360" w:lineRule="auto"/>
        <w:ind w:right="567"/>
        <w:jc w:val="both"/>
        <w:rPr>
          <w:sz w:val="24"/>
        </w:rPr>
      </w:pPr>
      <w:r>
        <w:rPr>
          <w:sz w:val="24"/>
        </w:rPr>
        <w:lastRenderedPageBreak/>
        <w:t xml:space="preserve">3) Andere Asylstreitverfahren nach dem Asylgesetz, für die gemäß Thüringer </w:t>
      </w:r>
      <w:proofErr w:type="spellStart"/>
      <w:r>
        <w:rPr>
          <w:sz w:val="24"/>
        </w:rPr>
        <w:t>Asylsteitigkeitenzuständigkeitsverordnung</w:t>
      </w:r>
      <w:proofErr w:type="spellEnd"/>
      <w:r>
        <w:rPr>
          <w:sz w:val="24"/>
        </w:rPr>
        <w:t xml:space="preserve"> vom 28.11.2023 (GVBl. S. 374) das Verwaltungsgericht Meiningen zuständig ist, werden nach Herkunftsländern auf die 1., 2., 5., 8. und 9. Kammer künftig wie folgt verteilt:</w:t>
      </w:r>
    </w:p>
    <w:p>
      <w:pPr>
        <w:tabs>
          <w:tab w:val="left" w:pos="567"/>
          <w:tab w:val="left" w:pos="2835"/>
          <w:tab w:val="left" w:pos="5812"/>
          <w:tab w:val="left" w:pos="6946"/>
        </w:tabs>
        <w:spacing w:line="360" w:lineRule="auto"/>
        <w:jc w:val="both"/>
        <w:rPr>
          <w:sz w:val="24"/>
        </w:rPr>
      </w:pPr>
    </w:p>
    <w:p>
      <w:pPr>
        <w:tabs>
          <w:tab w:val="left" w:pos="567"/>
          <w:tab w:val="left" w:pos="1276"/>
          <w:tab w:val="left" w:pos="2835"/>
          <w:tab w:val="left" w:pos="5812"/>
          <w:tab w:val="left" w:pos="6946"/>
        </w:tabs>
        <w:spacing w:line="360" w:lineRule="auto"/>
        <w:ind w:left="1276" w:right="539" w:hanging="1276"/>
        <w:jc w:val="both"/>
        <w:rPr>
          <w:sz w:val="24"/>
        </w:rPr>
      </w:pPr>
      <w:r>
        <w:rPr>
          <w:sz w:val="24"/>
        </w:rPr>
        <w:t>1. Kammer:</w:t>
      </w:r>
      <w:r>
        <w:rPr>
          <w:sz w:val="24"/>
        </w:rPr>
        <w:tab/>
        <w:t>Syrien (Dezember),</w:t>
      </w:r>
    </w:p>
    <w:p>
      <w:pPr>
        <w:tabs>
          <w:tab w:val="left" w:pos="567"/>
          <w:tab w:val="left" w:pos="1276"/>
          <w:tab w:val="left" w:pos="2835"/>
          <w:tab w:val="left" w:pos="5812"/>
          <w:tab w:val="left" w:pos="6946"/>
        </w:tabs>
        <w:spacing w:line="360" w:lineRule="auto"/>
        <w:ind w:left="1276" w:right="539" w:hanging="1276"/>
        <w:jc w:val="both"/>
        <w:rPr>
          <w:sz w:val="24"/>
        </w:rPr>
      </w:pPr>
      <w:r>
        <w:rPr>
          <w:sz w:val="24"/>
        </w:rPr>
        <w:t>2. Kammer:</w:t>
      </w:r>
      <w:r>
        <w:rPr>
          <w:sz w:val="24"/>
        </w:rPr>
        <w:tab/>
        <w:t xml:space="preserve"> alle übrigen Herkunftsländer, die nicht der 1., 5., 8. oder 9. Kammer zugewiesen sind, </w:t>
      </w:r>
    </w:p>
    <w:p>
      <w:pPr>
        <w:tabs>
          <w:tab w:val="left" w:pos="567"/>
          <w:tab w:val="left" w:pos="1276"/>
          <w:tab w:val="left" w:pos="2835"/>
          <w:tab w:val="left" w:pos="5812"/>
          <w:tab w:val="left" w:pos="6946"/>
        </w:tabs>
        <w:spacing w:line="360" w:lineRule="auto"/>
        <w:ind w:left="1276" w:right="539" w:hanging="1276"/>
        <w:jc w:val="both"/>
        <w:rPr>
          <w:sz w:val="24"/>
        </w:rPr>
      </w:pPr>
      <w:r>
        <w:rPr>
          <w:sz w:val="24"/>
        </w:rPr>
        <w:t>5. Kammer:</w:t>
      </w:r>
      <w:r>
        <w:rPr>
          <w:sz w:val="24"/>
        </w:rPr>
        <w:tab/>
        <w:t>Iran und Algerien,</w:t>
      </w:r>
    </w:p>
    <w:p>
      <w:pPr>
        <w:tabs>
          <w:tab w:val="left" w:pos="567"/>
          <w:tab w:val="left" w:pos="1276"/>
          <w:tab w:val="left" w:pos="2835"/>
          <w:tab w:val="left" w:pos="5812"/>
          <w:tab w:val="left" w:pos="6946"/>
        </w:tabs>
        <w:spacing w:line="360" w:lineRule="auto"/>
        <w:ind w:left="1276" w:right="539" w:hanging="1276"/>
        <w:jc w:val="both"/>
        <w:rPr>
          <w:sz w:val="24"/>
        </w:rPr>
      </w:pPr>
      <w:r>
        <w:rPr>
          <w:sz w:val="24"/>
        </w:rPr>
        <w:t>8. Kammer:</w:t>
      </w:r>
      <w:r>
        <w:rPr>
          <w:sz w:val="24"/>
        </w:rPr>
        <w:tab/>
        <w:t>Aserbaidschan (einschließlich Bestand der 9. Kammer) und Afghanistan,</w:t>
      </w:r>
    </w:p>
    <w:p>
      <w:pPr>
        <w:tabs>
          <w:tab w:val="left" w:pos="567"/>
          <w:tab w:val="left" w:pos="1276"/>
          <w:tab w:val="left" w:pos="2835"/>
          <w:tab w:val="left" w:pos="5812"/>
          <w:tab w:val="left" w:pos="6946"/>
        </w:tabs>
        <w:spacing w:line="360" w:lineRule="auto"/>
        <w:ind w:left="1276" w:right="539" w:hanging="1276"/>
        <w:jc w:val="both"/>
        <w:rPr>
          <w:sz w:val="24"/>
        </w:rPr>
      </w:pPr>
      <w:r>
        <w:rPr>
          <w:sz w:val="24"/>
        </w:rPr>
        <w:t>9. Kammer:</w:t>
      </w:r>
      <w:r>
        <w:rPr>
          <w:sz w:val="24"/>
        </w:rPr>
        <w:tab/>
        <w:t xml:space="preserve"> Syrien (Oktober, November).</w:t>
      </w:r>
    </w:p>
    <w:p>
      <w:pPr>
        <w:tabs>
          <w:tab w:val="left" w:pos="567"/>
          <w:tab w:val="left" w:pos="1276"/>
          <w:tab w:val="left" w:pos="2835"/>
          <w:tab w:val="left" w:pos="5812"/>
          <w:tab w:val="left" w:pos="6946"/>
        </w:tabs>
        <w:spacing w:line="360" w:lineRule="auto"/>
        <w:ind w:left="1276" w:right="539" w:hanging="1276"/>
        <w:jc w:val="both"/>
        <w:rPr>
          <w:sz w:val="24"/>
        </w:rPr>
      </w:pPr>
    </w:p>
    <w:p>
      <w:pPr>
        <w:tabs>
          <w:tab w:val="left" w:pos="0"/>
          <w:tab w:val="left" w:pos="567"/>
          <w:tab w:val="left" w:pos="2835"/>
          <w:tab w:val="left" w:pos="5812"/>
          <w:tab w:val="left" w:pos="6946"/>
        </w:tabs>
        <w:spacing w:line="360" w:lineRule="auto"/>
        <w:ind w:right="539"/>
        <w:jc w:val="both"/>
        <w:rPr>
          <w:sz w:val="24"/>
        </w:rPr>
      </w:pPr>
      <w:r>
        <w:rPr>
          <w:sz w:val="24"/>
        </w:rPr>
        <w:t>4) Von dieser Verteilung abweichender Bestand verbleibt bei der jeweiligen Kammer. Bezüglich der Wechsel von richterlichen Asyldezernaten aus Anlass der Änderung des Geschäftsverteilungsplans ab dem 01.10.2026 wird wegen der Einzelheiten auf den Beschluss des Präsidiums vom 24.09.2026 verwiesen.</w:t>
      </w:r>
    </w:p>
    <w:p>
      <w:pPr>
        <w:tabs>
          <w:tab w:val="left" w:pos="567"/>
        </w:tabs>
        <w:ind w:left="567" w:right="-29" w:hanging="567"/>
        <w:jc w:val="both"/>
        <w:rPr>
          <w:sz w:val="24"/>
        </w:rPr>
      </w:pPr>
    </w:p>
    <w:p>
      <w:pPr>
        <w:spacing w:line="240" w:lineRule="atLeast"/>
        <w:ind w:right="-29"/>
        <w:jc w:val="both"/>
        <w:rPr>
          <w:sz w:val="24"/>
        </w:rPr>
      </w:pPr>
    </w:p>
    <w:p>
      <w:pPr>
        <w:spacing w:line="240" w:lineRule="atLeast"/>
        <w:ind w:right="-29"/>
        <w:jc w:val="both"/>
        <w:rPr>
          <w:sz w:val="24"/>
        </w:rPr>
      </w:pPr>
    </w:p>
    <w:p>
      <w:pPr>
        <w:spacing w:line="240" w:lineRule="atLeast"/>
        <w:ind w:right="-29"/>
        <w:jc w:val="both"/>
        <w:rPr>
          <w:sz w:val="24"/>
        </w:rPr>
      </w:pPr>
    </w:p>
    <w:p>
      <w:pPr>
        <w:spacing w:line="240" w:lineRule="atLeast"/>
        <w:ind w:right="-29"/>
        <w:jc w:val="both"/>
        <w:rPr>
          <w:sz w:val="24"/>
        </w:rPr>
      </w:pPr>
    </w:p>
    <w:p>
      <w:pPr>
        <w:tabs>
          <w:tab w:val="left" w:pos="2694"/>
          <w:tab w:val="left" w:pos="4253"/>
          <w:tab w:val="left" w:pos="5954"/>
          <w:tab w:val="left" w:pos="7655"/>
        </w:tabs>
        <w:spacing w:line="360" w:lineRule="auto"/>
        <w:jc w:val="both"/>
        <w:rPr>
          <w:sz w:val="24"/>
          <w:u w:val="single"/>
        </w:rPr>
      </w:pPr>
      <w:r>
        <w:rPr>
          <w:sz w:val="24"/>
        </w:rPr>
        <w:t xml:space="preserve">gez. Dr. Schneider          Becker               Feilhauer-Hasse             Meinhardt              </w:t>
      </w:r>
      <w:proofErr w:type="spellStart"/>
      <w:r>
        <w:rPr>
          <w:sz w:val="24"/>
        </w:rPr>
        <w:t>Szurlies</w:t>
      </w:r>
      <w:proofErr w:type="spellEnd"/>
    </w:p>
    <w:p>
      <w:pPr>
        <w:tabs>
          <w:tab w:val="left" w:pos="3119"/>
          <w:tab w:val="left" w:pos="3686"/>
          <w:tab w:val="left" w:pos="6521"/>
          <w:tab w:val="left" w:pos="6804"/>
          <w:tab w:val="left" w:pos="7371"/>
          <w:tab w:val="left" w:pos="8505"/>
        </w:tabs>
        <w:spacing w:line="240" w:lineRule="atLeast"/>
        <w:ind w:right="-29"/>
        <w:jc w:val="both"/>
        <w:rPr>
          <w:sz w:val="24"/>
        </w:rPr>
      </w:pPr>
    </w:p>
    <w:sectPr>
      <w:headerReference w:type="even" r:id="rId15"/>
      <w:headerReference w:type="default" r:id="rId16"/>
      <w:footerReference w:type="even" r:id="rId17"/>
      <w:footerReference w:type="default" r:id="rId18"/>
      <w:headerReference w:type="first" r:id="rId19"/>
      <w:footerReference w:type="first" r:id="rId20"/>
      <w:pgSz w:w="11879" w:h="16800"/>
      <w:pgMar w:top="1134" w:right="1134" w:bottom="1134" w:left="1559" w:header="907" w:footer="1134"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CRA">
    <w:altName w:val="Calibri"/>
    <w:panose1 w:val="00000000000000000000"/>
    <w:charset w:val="00"/>
    <w:family w:val="moder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34</w:t>
    </w:r>
    <w:r>
      <w:rPr>
        <w:rStyle w:val="Seitenzahl"/>
      </w:rPr>
      <w:fldChar w:fldCharType="end"/>
    </w:r>
  </w:p>
  <w:p>
    <w:pPr>
      <w:pStyle w:val="Fuzeile"/>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pPr>
      <w:pStyle w:val="Fuzeile"/>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1</w:t>
    </w:r>
    <w:r>
      <w:rPr>
        <w:rStyle w:val="Seitenzahl"/>
      </w:rPr>
      <w:fldChar w:fldCharType="end"/>
    </w:r>
  </w:p>
  <w:p>
    <w:pPr>
      <w:pStyle w:val="Fuzeile"/>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rPr>
        <w:sz w:val="24"/>
      </w:rPr>
    </w:pPr>
  </w:p>
  <w:p>
    <w:pPr>
      <w:pStyle w:val="Kopfzeile"/>
      <w:rPr>
        <w:sz w:val="24"/>
      </w:rPr>
    </w:pPr>
  </w:p>
  <w:p>
    <w:pPr>
      <w:pStyle w:val="Kopfzeile"/>
      <w:rPr>
        <w:sz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54433"/>
    <w:multiLevelType w:val="hybridMultilevel"/>
    <w:tmpl w:val="58A06194"/>
    <w:lvl w:ilvl="0" w:tplc="17C2D478">
      <w:start w:val="1"/>
      <w:numFmt w:val="decimal"/>
      <w:lvlText w:val="%1."/>
      <w:lvlJc w:val="left"/>
      <w:pPr>
        <w:ind w:left="719" w:hanging="43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8D16E19"/>
    <w:multiLevelType w:val="hybridMultilevel"/>
    <w:tmpl w:val="F9D4FDD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97D42D7"/>
    <w:multiLevelType w:val="hybridMultilevel"/>
    <w:tmpl w:val="DF42810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A5D392B"/>
    <w:multiLevelType w:val="hybridMultilevel"/>
    <w:tmpl w:val="B8D2E24C"/>
    <w:lvl w:ilvl="0" w:tplc="490011A2">
      <w:start w:val="1"/>
      <w:numFmt w:val="decimal"/>
      <w:lvlText w:val="%1."/>
      <w:lvlJc w:val="left"/>
      <w:pPr>
        <w:ind w:left="704" w:hanging="4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0C350A00"/>
    <w:multiLevelType w:val="hybridMultilevel"/>
    <w:tmpl w:val="9ED0FD8E"/>
    <w:lvl w:ilvl="0" w:tplc="490011A2">
      <w:start w:val="1"/>
      <w:numFmt w:val="decimal"/>
      <w:lvlText w:val="%1."/>
      <w:lvlJc w:val="left"/>
      <w:pPr>
        <w:ind w:left="704" w:hanging="420"/>
      </w:pPr>
      <w:rPr>
        <w:rFonts w:hint="default"/>
      </w:rPr>
    </w:lvl>
    <w:lvl w:ilvl="1" w:tplc="04070019" w:tentative="1">
      <w:start w:val="1"/>
      <w:numFmt w:val="lowerLetter"/>
      <w:lvlText w:val="%2."/>
      <w:lvlJc w:val="left"/>
      <w:pPr>
        <w:ind w:left="1364" w:hanging="360"/>
      </w:pPr>
    </w:lvl>
    <w:lvl w:ilvl="2" w:tplc="0407001B" w:tentative="1">
      <w:start w:val="1"/>
      <w:numFmt w:val="lowerRoman"/>
      <w:lvlText w:val="%3."/>
      <w:lvlJc w:val="right"/>
      <w:pPr>
        <w:ind w:left="2084" w:hanging="180"/>
      </w:pPr>
    </w:lvl>
    <w:lvl w:ilvl="3" w:tplc="0407000F" w:tentative="1">
      <w:start w:val="1"/>
      <w:numFmt w:val="decimal"/>
      <w:lvlText w:val="%4."/>
      <w:lvlJc w:val="left"/>
      <w:pPr>
        <w:ind w:left="2804" w:hanging="360"/>
      </w:pPr>
    </w:lvl>
    <w:lvl w:ilvl="4" w:tplc="04070019" w:tentative="1">
      <w:start w:val="1"/>
      <w:numFmt w:val="lowerLetter"/>
      <w:lvlText w:val="%5."/>
      <w:lvlJc w:val="left"/>
      <w:pPr>
        <w:ind w:left="3524" w:hanging="360"/>
      </w:pPr>
    </w:lvl>
    <w:lvl w:ilvl="5" w:tplc="0407001B" w:tentative="1">
      <w:start w:val="1"/>
      <w:numFmt w:val="lowerRoman"/>
      <w:lvlText w:val="%6."/>
      <w:lvlJc w:val="right"/>
      <w:pPr>
        <w:ind w:left="4244" w:hanging="180"/>
      </w:pPr>
    </w:lvl>
    <w:lvl w:ilvl="6" w:tplc="0407000F" w:tentative="1">
      <w:start w:val="1"/>
      <w:numFmt w:val="decimal"/>
      <w:lvlText w:val="%7."/>
      <w:lvlJc w:val="left"/>
      <w:pPr>
        <w:ind w:left="4964" w:hanging="360"/>
      </w:pPr>
    </w:lvl>
    <w:lvl w:ilvl="7" w:tplc="04070019" w:tentative="1">
      <w:start w:val="1"/>
      <w:numFmt w:val="lowerLetter"/>
      <w:lvlText w:val="%8."/>
      <w:lvlJc w:val="left"/>
      <w:pPr>
        <w:ind w:left="5684" w:hanging="360"/>
      </w:pPr>
    </w:lvl>
    <w:lvl w:ilvl="8" w:tplc="0407001B" w:tentative="1">
      <w:start w:val="1"/>
      <w:numFmt w:val="lowerRoman"/>
      <w:lvlText w:val="%9."/>
      <w:lvlJc w:val="right"/>
      <w:pPr>
        <w:ind w:left="6404" w:hanging="180"/>
      </w:pPr>
    </w:lvl>
  </w:abstractNum>
  <w:abstractNum w:abstractNumId="5" w15:restartNumberingAfterBreak="0">
    <w:nsid w:val="10117EF7"/>
    <w:multiLevelType w:val="hybridMultilevel"/>
    <w:tmpl w:val="25769C8E"/>
    <w:lvl w:ilvl="0" w:tplc="490011A2">
      <w:start w:val="1"/>
      <w:numFmt w:val="decimal"/>
      <w:lvlText w:val="%1."/>
      <w:lvlJc w:val="left"/>
      <w:pPr>
        <w:ind w:left="704" w:hanging="420"/>
      </w:pPr>
      <w:rPr>
        <w:rFonts w:hint="default"/>
      </w:rPr>
    </w:lvl>
    <w:lvl w:ilvl="1" w:tplc="04070019" w:tentative="1">
      <w:start w:val="1"/>
      <w:numFmt w:val="lowerLetter"/>
      <w:lvlText w:val="%2."/>
      <w:lvlJc w:val="left"/>
      <w:pPr>
        <w:ind w:left="1364" w:hanging="360"/>
      </w:pPr>
    </w:lvl>
    <w:lvl w:ilvl="2" w:tplc="0407001B" w:tentative="1">
      <w:start w:val="1"/>
      <w:numFmt w:val="lowerRoman"/>
      <w:lvlText w:val="%3."/>
      <w:lvlJc w:val="right"/>
      <w:pPr>
        <w:ind w:left="2084" w:hanging="180"/>
      </w:pPr>
    </w:lvl>
    <w:lvl w:ilvl="3" w:tplc="0407000F" w:tentative="1">
      <w:start w:val="1"/>
      <w:numFmt w:val="decimal"/>
      <w:lvlText w:val="%4."/>
      <w:lvlJc w:val="left"/>
      <w:pPr>
        <w:ind w:left="2804" w:hanging="360"/>
      </w:pPr>
    </w:lvl>
    <w:lvl w:ilvl="4" w:tplc="04070019" w:tentative="1">
      <w:start w:val="1"/>
      <w:numFmt w:val="lowerLetter"/>
      <w:lvlText w:val="%5."/>
      <w:lvlJc w:val="left"/>
      <w:pPr>
        <w:ind w:left="3524" w:hanging="360"/>
      </w:pPr>
    </w:lvl>
    <w:lvl w:ilvl="5" w:tplc="0407001B" w:tentative="1">
      <w:start w:val="1"/>
      <w:numFmt w:val="lowerRoman"/>
      <w:lvlText w:val="%6."/>
      <w:lvlJc w:val="right"/>
      <w:pPr>
        <w:ind w:left="4244" w:hanging="180"/>
      </w:pPr>
    </w:lvl>
    <w:lvl w:ilvl="6" w:tplc="0407000F" w:tentative="1">
      <w:start w:val="1"/>
      <w:numFmt w:val="decimal"/>
      <w:lvlText w:val="%7."/>
      <w:lvlJc w:val="left"/>
      <w:pPr>
        <w:ind w:left="4964" w:hanging="360"/>
      </w:pPr>
    </w:lvl>
    <w:lvl w:ilvl="7" w:tplc="04070019" w:tentative="1">
      <w:start w:val="1"/>
      <w:numFmt w:val="lowerLetter"/>
      <w:lvlText w:val="%8."/>
      <w:lvlJc w:val="left"/>
      <w:pPr>
        <w:ind w:left="5684" w:hanging="360"/>
      </w:pPr>
    </w:lvl>
    <w:lvl w:ilvl="8" w:tplc="0407001B" w:tentative="1">
      <w:start w:val="1"/>
      <w:numFmt w:val="lowerRoman"/>
      <w:lvlText w:val="%9."/>
      <w:lvlJc w:val="right"/>
      <w:pPr>
        <w:ind w:left="6404" w:hanging="180"/>
      </w:pPr>
    </w:lvl>
  </w:abstractNum>
  <w:abstractNum w:abstractNumId="6" w15:restartNumberingAfterBreak="0">
    <w:nsid w:val="10A94A5D"/>
    <w:multiLevelType w:val="hybridMultilevel"/>
    <w:tmpl w:val="07C6ABF8"/>
    <w:lvl w:ilvl="0" w:tplc="490011A2">
      <w:start w:val="1"/>
      <w:numFmt w:val="decimal"/>
      <w:lvlText w:val="%1."/>
      <w:lvlJc w:val="left"/>
      <w:pPr>
        <w:ind w:left="992" w:hanging="420"/>
      </w:pPr>
      <w:rPr>
        <w:rFonts w:hint="default"/>
      </w:rPr>
    </w:lvl>
    <w:lvl w:ilvl="1" w:tplc="04070019" w:tentative="1">
      <w:start w:val="1"/>
      <w:numFmt w:val="lowerLetter"/>
      <w:lvlText w:val="%2."/>
      <w:lvlJc w:val="left"/>
      <w:pPr>
        <w:ind w:left="1728" w:hanging="360"/>
      </w:pPr>
    </w:lvl>
    <w:lvl w:ilvl="2" w:tplc="0407001B" w:tentative="1">
      <w:start w:val="1"/>
      <w:numFmt w:val="lowerRoman"/>
      <w:lvlText w:val="%3."/>
      <w:lvlJc w:val="right"/>
      <w:pPr>
        <w:ind w:left="2448" w:hanging="180"/>
      </w:pPr>
    </w:lvl>
    <w:lvl w:ilvl="3" w:tplc="0407000F" w:tentative="1">
      <w:start w:val="1"/>
      <w:numFmt w:val="decimal"/>
      <w:lvlText w:val="%4."/>
      <w:lvlJc w:val="left"/>
      <w:pPr>
        <w:ind w:left="3168" w:hanging="360"/>
      </w:pPr>
    </w:lvl>
    <w:lvl w:ilvl="4" w:tplc="04070019" w:tentative="1">
      <w:start w:val="1"/>
      <w:numFmt w:val="lowerLetter"/>
      <w:lvlText w:val="%5."/>
      <w:lvlJc w:val="left"/>
      <w:pPr>
        <w:ind w:left="3888" w:hanging="360"/>
      </w:pPr>
    </w:lvl>
    <w:lvl w:ilvl="5" w:tplc="0407001B" w:tentative="1">
      <w:start w:val="1"/>
      <w:numFmt w:val="lowerRoman"/>
      <w:lvlText w:val="%6."/>
      <w:lvlJc w:val="right"/>
      <w:pPr>
        <w:ind w:left="4608" w:hanging="180"/>
      </w:pPr>
    </w:lvl>
    <w:lvl w:ilvl="6" w:tplc="0407000F" w:tentative="1">
      <w:start w:val="1"/>
      <w:numFmt w:val="decimal"/>
      <w:lvlText w:val="%7."/>
      <w:lvlJc w:val="left"/>
      <w:pPr>
        <w:ind w:left="5328" w:hanging="360"/>
      </w:pPr>
    </w:lvl>
    <w:lvl w:ilvl="7" w:tplc="04070019" w:tentative="1">
      <w:start w:val="1"/>
      <w:numFmt w:val="lowerLetter"/>
      <w:lvlText w:val="%8."/>
      <w:lvlJc w:val="left"/>
      <w:pPr>
        <w:ind w:left="6048" w:hanging="360"/>
      </w:pPr>
    </w:lvl>
    <w:lvl w:ilvl="8" w:tplc="0407001B" w:tentative="1">
      <w:start w:val="1"/>
      <w:numFmt w:val="lowerRoman"/>
      <w:lvlText w:val="%9."/>
      <w:lvlJc w:val="right"/>
      <w:pPr>
        <w:ind w:left="6768" w:hanging="180"/>
      </w:pPr>
    </w:lvl>
  </w:abstractNum>
  <w:abstractNum w:abstractNumId="7" w15:restartNumberingAfterBreak="0">
    <w:nsid w:val="10DA22BF"/>
    <w:multiLevelType w:val="hybridMultilevel"/>
    <w:tmpl w:val="43347B52"/>
    <w:lvl w:ilvl="0" w:tplc="57CA6C68">
      <w:start w:val="1"/>
      <w:numFmt w:val="decimal"/>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11B45A84"/>
    <w:multiLevelType w:val="hybridMultilevel"/>
    <w:tmpl w:val="985690AC"/>
    <w:lvl w:ilvl="0" w:tplc="A20E7798">
      <w:start w:val="1"/>
      <w:numFmt w:val="decimal"/>
      <w:lvlText w:val="%1."/>
      <w:lvlJc w:val="left"/>
      <w:pPr>
        <w:ind w:left="988" w:hanging="420"/>
      </w:pPr>
      <w:rPr>
        <w:rFonts w:hint="default"/>
        <w:sz w:val="24"/>
        <w:szCs w:val="24"/>
      </w:rPr>
    </w:lvl>
    <w:lvl w:ilvl="1" w:tplc="04070019" w:tentative="1">
      <w:start w:val="1"/>
      <w:numFmt w:val="lowerLetter"/>
      <w:lvlText w:val="%2."/>
      <w:lvlJc w:val="left"/>
      <w:pPr>
        <w:ind w:left="1724" w:hanging="360"/>
      </w:pPr>
    </w:lvl>
    <w:lvl w:ilvl="2" w:tplc="0407001B" w:tentative="1">
      <w:start w:val="1"/>
      <w:numFmt w:val="lowerRoman"/>
      <w:lvlText w:val="%3."/>
      <w:lvlJc w:val="right"/>
      <w:pPr>
        <w:ind w:left="2444" w:hanging="180"/>
      </w:pPr>
    </w:lvl>
    <w:lvl w:ilvl="3" w:tplc="0407000F" w:tentative="1">
      <w:start w:val="1"/>
      <w:numFmt w:val="decimal"/>
      <w:lvlText w:val="%4."/>
      <w:lvlJc w:val="left"/>
      <w:pPr>
        <w:ind w:left="3164" w:hanging="360"/>
      </w:pPr>
    </w:lvl>
    <w:lvl w:ilvl="4" w:tplc="04070019" w:tentative="1">
      <w:start w:val="1"/>
      <w:numFmt w:val="lowerLetter"/>
      <w:lvlText w:val="%5."/>
      <w:lvlJc w:val="left"/>
      <w:pPr>
        <w:ind w:left="3884" w:hanging="360"/>
      </w:pPr>
    </w:lvl>
    <w:lvl w:ilvl="5" w:tplc="0407001B" w:tentative="1">
      <w:start w:val="1"/>
      <w:numFmt w:val="lowerRoman"/>
      <w:lvlText w:val="%6."/>
      <w:lvlJc w:val="right"/>
      <w:pPr>
        <w:ind w:left="4604" w:hanging="180"/>
      </w:pPr>
    </w:lvl>
    <w:lvl w:ilvl="6" w:tplc="0407000F" w:tentative="1">
      <w:start w:val="1"/>
      <w:numFmt w:val="decimal"/>
      <w:lvlText w:val="%7."/>
      <w:lvlJc w:val="left"/>
      <w:pPr>
        <w:ind w:left="5324" w:hanging="360"/>
      </w:pPr>
    </w:lvl>
    <w:lvl w:ilvl="7" w:tplc="04070019" w:tentative="1">
      <w:start w:val="1"/>
      <w:numFmt w:val="lowerLetter"/>
      <w:lvlText w:val="%8."/>
      <w:lvlJc w:val="left"/>
      <w:pPr>
        <w:ind w:left="6044" w:hanging="360"/>
      </w:pPr>
    </w:lvl>
    <w:lvl w:ilvl="8" w:tplc="0407001B" w:tentative="1">
      <w:start w:val="1"/>
      <w:numFmt w:val="lowerRoman"/>
      <w:lvlText w:val="%9."/>
      <w:lvlJc w:val="right"/>
      <w:pPr>
        <w:ind w:left="6764" w:hanging="180"/>
      </w:pPr>
    </w:lvl>
  </w:abstractNum>
  <w:abstractNum w:abstractNumId="9" w15:restartNumberingAfterBreak="0">
    <w:nsid w:val="128F36B0"/>
    <w:multiLevelType w:val="hybridMultilevel"/>
    <w:tmpl w:val="8E82BB02"/>
    <w:lvl w:ilvl="0" w:tplc="490011A2">
      <w:start w:val="1"/>
      <w:numFmt w:val="decimal"/>
      <w:lvlText w:val="%1."/>
      <w:lvlJc w:val="left"/>
      <w:pPr>
        <w:ind w:left="988" w:hanging="420"/>
      </w:pPr>
      <w:rPr>
        <w:rFonts w:hint="default"/>
      </w:rPr>
    </w:lvl>
    <w:lvl w:ilvl="1" w:tplc="04070019" w:tentative="1">
      <w:start w:val="1"/>
      <w:numFmt w:val="lowerLetter"/>
      <w:lvlText w:val="%2."/>
      <w:lvlJc w:val="left"/>
      <w:pPr>
        <w:ind w:left="1724" w:hanging="360"/>
      </w:pPr>
    </w:lvl>
    <w:lvl w:ilvl="2" w:tplc="0407001B" w:tentative="1">
      <w:start w:val="1"/>
      <w:numFmt w:val="lowerRoman"/>
      <w:lvlText w:val="%3."/>
      <w:lvlJc w:val="right"/>
      <w:pPr>
        <w:ind w:left="2444" w:hanging="180"/>
      </w:pPr>
    </w:lvl>
    <w:lvl w:ilvl="3" w:tplc="0407000F" w:tentative="1">
      <w:start w:val="1"/>
      <w:numFmt w:val="decimal"/>
      <w:lvlText w:val="%4."/>
      <w:lvlJc w:val="left"/>
      <w:pPr>
        <w:ind w:left="3164" w:hanging="360"/>
      </w:pPr>
    </w:lvl>
    <w:lvl w:ilvl="4" w:tplc="04070019" w:tentative="1">
      <w:start w:val="1"/>
      <w:numFmt w:val="lowerLetter"/>
      <w:lvlText w:val="%5."/>
      <w:lvlJc w:val="left"/>
      <w:pPr>
        <w:ind w:left="3884" w:hanging="360"/>
      </w:pPr>
    </w:lvl>
    <w:lvl w:ilvl="5" w:tplc="0407001B" w:tentative="1">
      <w:start w:val="1"/>
      <w:numFmt w:val="lowerRoman"/>
      <w:lvlText w:val="%6."/>
      <w:lvlJc w:val="right"/>
      <w:pPr>
        <w:ind w:left="4604" w:hanging="180"/>
      </w:pPr>
    </w:lvl>
    <w:lvl w:ilvl="6" w:tplc="0407000F" w:tentative="1">
      <w:start w:val="1"/>
      <w:numFmt w:val="decimal"/>
      <w:lvlText w:val="%7."/>
      <w:lvlJc w:val="left"/>
      <w:pPr>
        <w:ind w:left="5324" w:hanging="360"/>
      </w:pPr>
    </w:lvl>
    <w:lvl w:ilvl="7" w:tplc="04070019" w:tentative="1">
      <w:start w:val="1"/>
      <w:numFmt w:val="lowerLetter"/>
      <w:lvlText w:val="%8."/>
      <w:lvlJc w:val="left"/>
      <w:pPr>
        <w:ind w:left="6044" w:hanging="360"/>
      </w:pPr>
    </w:lvl>
    <w:lvl w:ilvl="8" w:tplc="0407001B" w:tentative="1">
      <w:start w:val="1"/>
      <w:numFmt w:val="lowerRoman"/>
      <w:lvlText w:val="%9."/>
      <w:lvlJc w:val="right"/>
      <w:pPr>
        <w:ind w:left="6764" w:hanging="180"/>
      </w:pPr>
    </w:lvl>
  </w:abstractNum>
  <w:abstractNum w:abstractNumId="10" w15:restartNumberingAfterBreak="0">
    <w:nsid w:val="1D2121B4"/>
    <w:multiLevelType w:val="hybridMultilevel"/>
    <w:tmpl w:val="9DA07A86"/>
    <w:lvl w:ilvl="0" w:tplc="9D8A46CE">
      <w:start w:val="1"/>
      <w:numFmt w:val="decimal"/>
      <w:lvlText w:val="%1."/>
      <w:lvlJc w:val="left"/>
      <w:pPr>
        <w:ind w:left="644" w:hanging="360"/>
      </w:pPr>
      <w:rPr>
        <w:rFonts w:hint="default"/>
      </w:rPr>
    </w:lvl>
    <w:lvl w:ilvl="1" w:tplc="04070019" w:tentative="1">
      <w:start w:val="1"/>
      <w:numFmt w:val="lowerLetter"/>
      <w:lvlText w:val="%2."/>
      <w:lvlJc w:val="left"/>
      <w:pPr>
        <w:ind w:left="1364" w:hanging="360"/>
      </w:pPr>
    </w:lvl>
    <w:lvl w:ilvl="2" w:tplc="0407001B" w:tentative="1">
      <w:start w:val="1"/>
      <w:numFmt w:val="lowerRoman"/>
      <w:lvlText w:val="%3."/>
      <w:lvlJc w:val="right"/>
      <w:pPr>
        <w:ind w:left="2084" w:hanging="180"/>
      </w:pPr>
    </w:lvl>
    <w:lvl w:ilvl="3" w:tplc="0407000F" w:tentative="1">
      <w:start w:val="1"/>
      <w:numFmt w:val="decimal"/>
      <w:lvlText w:val="%4."/>
      <w:lvlJc w:val="left"/>
      <w:pPr>
        <w:ind w:left="2804" w:hanging="360"/>
      </w:pPr>
    </w:lvl>
    <w:lvl w:ilvl="4" w:tplc="04070019" w:tentative="1">
      <w:start w:val="1"/>
      <w:numFmt w:val="lowerLetter"/>
      <w:lvlText w:val="%5."/>
      <w:lvlJc w:val="left"/>
      <w:pPr>
        <w:ind w:left="3524" w:hanging="360"/>
      </w:pPr>
    </w:lvl>
    <w:lvl w:ilvl="5" w:tplc="0407001B" w:tentative="1">
      <w:start w:val="1"/>
      <w:numFmt w:val="lowerRoman"/>
      <w:lvlText w:val="%6."/>
      <w:lvlJc w:val="right"/>
      <w:pPr>
        <w:ind w:left="4244" w:hanging="180"/>
      </w:pPr>
    </w:lvl>
    <w:lvl w:ilvl="6" w:tplc="0407000F" w:tentative="1">
      <w:start w:val="1"/>
      <w:numFmt w:val="decimal"/>
      <w:lvlText w:val="%7."/>
      <w:lvlJc w:val="left"/>
      <w:pPr>
        <w:ind w:left="4964" w:hanging="360"/>
      </w:pPr>
    </w:lvl>
    <w:lvl w:ilvl="7" w:tplc="04070019" w:tentative="1">
      <w:start w:val="1"/>
      <w:numFmt w:val="lowerLetter"/>
      <w:lvlText w:val="%8."/>
      <w:lvlJc w:val="left"/>
      <w:pPr>
        <w:ind w:left="5684" w:hanging="360"/>
      </w:pPr>
    </w:lvl>
    <w:lvl w:ilvl="8" w:tplc="0407001B" w:tentative="1">
      <w:start w:val="1"/>
      <w:numFmt w:val="lowerRoman"/>
      <w:lvlText w:val="%9."/>
      <w:lvlJc w:val="right"/>
      <w:pPr>
        <w:ind w:left="6404" w:hanging="180"/>
      </w:pPr>
    </w:lvl>
  </w:abstractNum>
  <w:abstractNum w:abstractNumId="11" w15:restartNumberingAfterBreak="0">
    <w:nsid w:val="1D515873"/>
    <w:multiLevelType w:val="hybridMultilevel"/>
    <w:tmpl w:val="0414AFCE"/>
    <w:lvl w:ilvl="0" w:tplc="074658AA">
      <w:start w:val="1"/>
      <w:numFmt w:val="decimal"/>
      <w:lvlText w:val="%1."/>
      <w:lvlJc w:val="left"/>
      <w:pPr>
        <w:ind w:left="1065" w:hanging="360"/>
      </w:pPr>
      <w:rPr>
        <w:rFonts w:hint="default"/>
      </w:rPr>
    </w:lvl>
    <w:lvl w:ilvl="1" w:tplc="04070019" w:tentative="1">
      <w:start w:val="1"/>
      <w:numFmt w:val="lowerLetter"/>
      <w:lvlText w:val="%2."/>
      <w:lvlJc w:val="left"/>
      <w:pPr>
        <w:ind w:left="1785" w:hanging="360"/>
      </w:pPr>
    </w:lvl>
    <w:lvl w:ilvl="2" w:tplc="0407001B" w:tentative="1">
      <w:start w:val="1"/>
      <w:numFmt w:val="lowerRoman"/>
      <w:lvlText w:val="%3."/>
      <w:lvlJc w:val="right"/>
      <w:pPr>
        <w:ind w:left="2505" w:hanging="180"/>
      </w:pPr>
    </w:lvl>
    <w:lvl w:ilvl="3" w:tplc="0407000F" w:tentative="1">
      <w:start w:val="1"/>
      <w:numFmt w:val="decimal"/>
      <w:lvlText w:val="%4."/>
      <w:lvlJc w:val="left"/>
      <w:pPr>
        <w:ind w:left="3225" w:hanging="360"/>
      </w:pPr>
    </w:lvl>
    <w:lvl w:ilvl="4" w:tplc="04070019" w:tentative="1">
      <w:start w:val="1"/>
      <w:numFmt w:val="lowerLetter"/>
      <w:lvlText w:val="%5."/>
      <w:lvlJc w:val="left"/>
      <w:pPr>
        <w:ind w:left="3945" w:hanging="360"/>
      </w:pPr>
    </w:lvl>
    <w:lvl w:ilvl="5" w:tplc="0407001B" w:tentative="1">
      <w:start w:val="1"/>
      <w:numFmt w:val="lowerRoman"/>
      <w:lvlText w:val="%6."/>
      <w:lvlJc w:val="right"/>
      <w:pPr>
        <w:ind w:left="4665" w:hanging="180"/>
      </w:pPr>
    </w:lvl>
    <w:lvl w:ilvl="6" w:tplc="0407000F" w:tentative="1">
      <w:start w:val="1"/>
      <w:numFmt w:val="decimal"/>
      <w:lvlText w:val="%7."/>
      <w:lvlJc w:val="left"/>
      <w:pPr>
        <w:ind w:left="5385" w:hanging="360"/>
      </w:pPr>
    </w:lvl>
    <w:lvl w:ilvl="7" w:tplc="04070019" w:tentative="1">
      <w:start w:val="1"/>
      <w:numFmt w:val="lowerLetter"/>
      <w:lvlText w:val="%8."/>
      <w:lvlJc w:val="left"/>
      <w:pPr>
        <w:ind w:left="6105" w:hanging="360"/>
      </w:pPr>
    </w:lvl>
    <w:lvl w:ilvl="8" w:tplc="0407001B" w:tentative="1">
      <w:start w:val="1"/>
      <w:numFmt w:val="lowerRoman"/>
      <w:lvlText w:val="%9."/>
      <w:lvlJc w:val="right"/>
      <w:pPr>
        <w:ind w:left="6825" w:hanging="180"/>
      </w:pPr>
    </w:lvl>
  </w:abstractNum>
  <w:abstractNum w:abstractNumId="12" w15:restartNumberingAfterBreak="0">
    <w:nsid w:val="1F0C5808"/>
    <w:multiLevelType w:val="hybridMultilevel"/>
    <w:tmpl w:val="C4129F12"/>
    <w:lvl w:ilvl="0" w:tplc="490011A2">
      <w:start w:val="1"/>
      <w:numFmt w:val="decimal"/>
      <w:lvlText w:val="%1."/>
      <w:lvlJc w:val="left"/>
      <w:pPr>
        <w:ind w:left="704" w:hanging="4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22484C5C"/>
    <w:multiLevelType w:val="hybridMultilevel"/>
    <w:tmpl w:val="6B0E6B86"/>
    <w:lvl w:ilvl="0" w:tplc="57CA6C68">
      <w:start w:val="1"/>
      <w:numFmt w:val="decimal"/>
      <w:lvlText w:val="%1."/>
      <w:lvlJc w:val="left"/>
      <w:pPr>
        <w:ind w:left="143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280340CF"/>
    <w:multiLevelType w:val="hybridMultilevel"/>
    <w:tmpl w:val="0EB6E344"/>
    <w:lvl w:ilvl="0" w:tplc="17C2D478">
      <w:start w:val="1"/>
      <w:numFmt w:val="decimal"/>
      <w:lvlText w:val="%1."/>
      <w:lvlJc w:val="left"/>
      <w:pPr>
        <w:ind w:left="719" w:hanging="43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28F909E8"/>
    <w:multiLevelType w:val="hybridMultilevel"/>
    <w:tmpl w:val="5DB45148"/>
    <w:lvl w:ilvl="0" w:tplc="0407000F">
      <w:start w:val="1"/>
      <w:numFmt w:val="decimal"/>
      <w:lvlText w:val="%1."/>
      <w:lvlJc w:val="left"/>
      <w:pPr>
        <w:ind w:left="1004" w:hanging="360"/>
      </w:pPr>
    </w:lvl>
    <w:lvl w:ilvl="1" w:tplc="04070019" w:tentative="1">
      <w:start w:val="1"/>
      <w:numFmt w:val="lowerLetter"/>
      <w:lvlText w:val="%2."/>
      <w:lvlJc w:val="left"/>
      <w:pPr>
        <w:ind w:left="1724" w:hanging="360"/>
      </w:pPr>
    </w:lvl>
    <w:lvl w:ilvl="2" w:tplc="0407001B" w:tentative="1">
      <w:start w:val="1"/>
      <w:numFmt w:val="lowerRoman"/>
      <w:lvlText w:val="%3."/>
      <w:lvlJc w:val="right"/>
      <w:pPr>
        <w:ind w:left="2444" w:hanging="180"/>
      </w:pPr>
    </w:lvl>
    <w:lvl w:ilvl="3" w:tplc="0407000F" w:tentative="1">
      <w:start w:val="1"/>
      <w:numFmt w:val="decimal"/>
      <w:lvlText w:val="%4."/>
      <w:lvlJc w:val="left"/>
      <w:pPr>
        <w:ind w:left="3164" w:hanging="360"/>
      </w:pPr>
    </w:lvl>
    <w:lvl w:ilvl="4" w:tplc="04070019" w:tentative="1">
      <w:start w:val="1"/>
      <w:numFmt w:val="lowerLetter"/>
      <w:lvlText w:val="%5."/>
      <w:lvlJc w:val="left"/>
      <w:pPr>
        <w:ind w:left="3884" w:hanging="360"/>
      </w:pPr>
    </w:lvl>
    <w:lvl w:ilvl="5" w:tplc="0407001B" w:tentative="1">
      <w:start w:val="1"/>
      <w:numFmt w:val="lowerRoman"/>
      <w:lvlText w:val="%6."/>
      <w:lvlJc w:val="right"/>
      <w:pPr>
        <w:ind w:left="4604" w:hanging="180"/>
      </w:pPr>
    </w:lvl>
    <w:lvl w:ilvl="6" w:tplc="0407000F" w:tentative="1">
      <w:start w:val="1"/>
      <w:numFmt w:val="decimal"/>
      <w:lvlText w:val="%7."/>
      <w:lvlJc w:val="left"/>
      <w:pPr>
        <w:ind w:left="5324" w:hanging="360"/>
      </w:pPr>
    </w:lvl>
    <w:lvl w:ilvl="7" w:tplc="04070019" w:tentative="1">
      <w:start w:val="1"/>
      <w:numFmt w:val="lowerLetter"/>
      <w:lvlText w:val="%8."/>
      <w:lvlJc w:val="left"/>
      <w:pPr>
        <w:ind w:left="6044" w:hanging="360"/>
      </w:pPr>
    </w:lvl>
    <w:lvl w:ilvl="8" w:tplc="0407001B" w:tentative="1">
      <w:start w:val="1"/>
      <w:numFmt w:val="lowerRoman"/>
      <w:lvlText w:val="%9."/>
      <w:lvlJc w:val="right"/>
      <w:pPr>
        <w:ind w:left="6764" w:hanging="180"/>
      </w:pPr>
    </w:lvl>
  </w:abstractNum>
  <w:abstractNum w:abstractNumId="16" w15:restartNumberingAfterBreak="0">
    <w:nsid w:val="2B395B57"/>
    <w:multiLevelType w:val="hybridMultilevel"/>
    <w:tmpl w:val="6E0643E6"/>
    <w:lvl w:ilvl="0" w:tplc="BDF0542C">
      <w:start w:val="1"/>
      <w:numFmt w:val="decimal"/>
      <w:lvlText w:val="%1."/>
      <w:lvlJc w:val="left"/>
      <w:pPr>
        <w:tabs>
          <w:tab w:val="num" w:pos="1065"/>
        </w:tabs>
        <w:ind w:left="1065" w:hanging="705"/>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7" w15:restartNumberingAfterBreak="0">
    <w:nsid w:val="2BFD3308"/>
    <w:multiLevelType w:val="hybridMultilevel"/>
    <w:tmpl w:val="30B028AA"/>
    <w:lvl w:ilvl="0" w:tplc="B35AF540">
      <w:start w:val="1100"/>
      <w:numFmt w:val="decimal"/>
      <w:lvlText w:val="%1"/>
      <w:lvlJc w:val="left"/>
      <w:pPr>
        <w:tabs>
          <w:tab w:val="num" w:pos="1080"/>
        </w:tabs>
        <w:ind w:left="1080" w:hanging="72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8" w15:restartNumberingAfterBreak="0">
    <w:nsid w:val="2C0922C4"/>
    <w:multiLevelType w:val="hybridMultilevel"/>
    <w:tmpl w:val="E8F23A60"/>
    <w:lvl w:ilvl="0" w:tplc="237484B0">
      <w:start w:val="1"/>
      <w:numFmt w:val="decimal"/>
      <w:lvlText w:val="%1."/>
      <w:lvlJc w:val="left"/>
      <w:pPr>
        <w:tabs>
          <w:tab w:val="num" w:pos="1065"/>
        </w:tabs>
        <w:ind w:left="1065" w:hanging="705"/>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9" w15:restartNumberingAfterBreak="0">
    <w:nsid w:val="2F784D18"/>
    <w:multiLevelType w:val="hybridMultilevel"/>
    <w:tmpl w:val="9DD0B13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316B093E"/>
    <w:multiLevelType w:val="hybridMultilevel"/>
    <w:tmpl w:val="2C4E084A"/>
    <w:lvl w:ilvl="0" w:tplc="0407000F">
      <w:start w:val="1"/>
      <w:numFmt w:val="decimal"/>
      <w:lvlText w:val="%1."/>
      <w:lvlJc w:val="left"/>
      <w:pPr>
        <w:tabs>
          <w:tab w:val="num" w:pos="754"/>
        </w:tabs>
        <w:ind w:left="754" w:hanging="360"/>
      </w:pPr>
    </w:lvl>
    <w:lvl w:ilvl="1" w:tplc="04070019" w:tentative="1">
      <w:start w:val="1"/>
      <w:numFmt w:val="lowerLetter"/>
      <w:lvlText w:val="%2."/>
      <w:lvlJc w:val="left"/>
      <w:pPr>
        <w:tabs>
          <w:tab w:val="num" w:pos="1474"/>
        </w:tabs>
        <w:ind w:left="1474" w:hanging="360"/>
      </w:pPr>
    </w:lvl>
    <w:lvl w:ilvl="2" w:tplc="0407001B" w:tentative="1">
      <w:start w:val="1"/>
      <w:numFmt w:val="lowerRoman"/>
      <w:lvlText w:val="%3."/>
      <w:lvlJc w:val="right"/>
      <w:pPr>
        <w:tabs>
          <w:tab w:val="num" w:pos="2194"/>
        </w:tabs>
        <w:ind w:left="2194" w:hanging="180"/>
      </w:pPr>
    </w:lvl>
    <w:lvl w:ilvl="3" w:tplc="0407000F" w:tentative="1">
      <w:start w:val="1"/>
      <w:numFmt w:val="decimal"/>
      <w:lvlText w:val="%4."/>
      <w:lvlJc w:val="left"/>
      <w:pPr>
        <w:tabs>
          <w:tab w:val="num" w:pos="2914"/>
        </w:tabs>
        <w:ind w:left="2914" w:hanging="360"/>
      </w:pPr>
    </w:lvl>
    <w:lvl w:ilvl="4" w:tplc="04070019" w:tentative="1">
      <w:start w:val="1"/>
      <w:numFmt w:val="lowerLetter"/>
      <w:lvlText w:val="%5."/>
      <w:lvlJc w:val="left"/>
      <w:pPr>
        <w:tabs>
          <w:tab w:val="num" w:pos="3634"/>
        </w:tabs>
        <w:ind w:left="3634" w:hanging="360"/>
      </w:pPr>
    </w:lvl>
    <w:lvl w:ilvl="5" w:tplc="0407001B" w:tentative="1">
      <w:start w:val="1"/>
      <w:numFmt w:val="lowerRoman"/>
      <w:lvlText w:val="%6."/>
      <w:lvlJc w:val="right"/>
      <w:pPr>
        <w:tabs>
          <w:tab w:val="num" w:pos="4354"/>
        </w:tabs>
        <w:ind w:left="4354" w:hanging="180"/>
      </w:pPr>
    </w:lvl>
    <w:lvl w:ilvl="6" w:tplc="0407000F" w:tentative="1">
      <w:start w:val="1"/>
      <w:numFmt w:val="decimal"/>
      <w:lvlText w:val="%7."/>
      <w:lvlJc w:val="left"/>
      <w:pPr>
        <w:tabs>
          <w:tab w:val="num" w:pos="5074"/>
        </w:tabs>
        <w:ind w:left="5074" w:hanging="360"/>
      </w:pPr>
    </w:lvl>
    <w:lvl w:ilvl="7" w:tplc="04070019" w:tentative="1">
      <w:start w:val="1"/>
      <w:numFmt w:val="lowerLetter"/>
      <w:lvlText w:val="%8."/>
      <w:lvlJc w:val="left"/>
      <w:pPr>
        <w:tabs>
          <w:tab w:val="num" w:pos="5794"/>
        </w:tabs>
        <w:ind w:left="5794" w:hanging="360"/>
      </w:pPr>
    </w:lvl>
    <w:lvl w:ilvl="8" w:tplc="0407001B" w:tentative="1">
      <w:start w:val="1"/>
      <w:numFmt w:val="lowerRoman"/>
      <w:lvlText w:val="%9."/>
      <w:lvlJc w:val="right"/>
      <w:pPr>
        <w:tabs>
          <w:tab w:val="num" w:pos="6514"/>
        </w:tabs>
        <w:ind w:left="6514" w:hanging="180"/>
      </w:pPr>
    </w:lvl>
  </w:abstractNum>
  <w:abstractNum w:abstractNumId="21" w15:restartNumberingAfterBreak="0">
    <w:nsid w:val="342A5CD0"/>
    <w:multiLevelType w:val="hybridMultilevel"/>
    <w:tmpl w:val="B51EBB1A"/>
    <w:lvl w:ilvl="0" w:tplc="17C2D478">
      <w:start w:val="1"/>
      <w:numFmt w:val="decimal"/>
      <w:lvlText w:val="%1."/>
      <w:lvlJc w:val="left"/>
      <w:pPr>
        <w:ind w:left="719" w:hanging="43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36756564"/>
    <w:multiLevelType w:val="hybridMultilevel"/>
    <w:tmpl w:val="100AC67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36AA6569"/>
    <w:multiLevelType w:val="hybridMultilevel"/>
    <w:tmpl w:val="BBDA3C0A"/>
    <w:lvl w:ilvl="0" w:tplc="0407000F">
      <w:start w:val="1"/>
      <w:numFmt w:val="decimal"/>
      <w:lvlText w:val="%1."/>
      <w:lvlJc w:val="left"/>
      <w:pPr>
        <w:tabs>
          <w:tab w:val="num" w:pos="754"/>
        </w:tabs>
        <w:ind w:left="754" w:hanging="360"/>
      </w:pPr>
    </w:lvl>
    <w:lvl w:ilvl="1" w:tplc="04070019" w:tentative="1">
      <w:start w:val="1"/>
      <w:numFmt w:val="lowerLetter"/>
      <w:lvlText w:val="%2."/>
      <w:lvlJc w:val="left"/>
      <w:pPr>
        <w:tabs>
          <w:tab w:val="num" w:pos="1474"/>
        </w:tabs>
        <w:ind w:left="1474" w:hanging="360"/>
      </w:pPr>
    </w:lvl>
    <w:lvl w:ilvl="2" w:tplc="0407001B" w:tentative="1">
      <w:start w:val="1"/>
      <w:numFmt w:val="lowerRoman"/>
      <w:lvlText w:val="%3."/>
      <w:lvlJc w:val="right"/>
      <w:pPr>
        <w:tabs>
          <w:tab w:val="num" w:pos="2194"/>
        </w:tabs>
        <w:ind w:left="2194" w:hanging="180"/>
      </w:pPr>
    </w:lvl>
    <w:lvl w:ilvl="3" w:tplc="0407000F" w:tentative="1">
      <w:start w:val="1"/>
      <w:numFmt w:val="decimal"/>
      <w:lvlText w:val="%4."/>
      <w:lvlJc w:val="left"/>
      <w:pPr>
        <w:tabs>
          <w:tab w:val="num" w:pos="2914"/>
        </w:tabs>
        <w:ind w:left="2914" w:hanging="360"/>
      </w:pPr>
    </w:lvl>
    <w:lvl w:ilvl="4" w:tplc="04070019" w:tentative="1">
      <w:start w:val="1"/>
      <w:numFmt w:val="lowerLetter"/>
      <w:lvlText w:val="%5."/>
      <w:lvlJc w:val="left"/>
      <w:pPr>
        <w:tabs>
          <w:tab w:val="num" w:pos="3634"/>
        </w:tabs>
        <w:ind w:left="3634" w:hanging="360"/>
      </w:pPr>
    </w:lvl>
    <w:lvl w:ilvl="5" w:tplc="0407001B" w:tentative="1">
      <w:start w:val="1"/>
      <w:numFmt w:val="lowerRoman"/>
      <w:lvlText w:val="%6."/>
      <w:lvlJc w:val="right"/>
      <w:pPr>
        <w:tabs>
          <w:tab w:val="num" w:pos="4354"/>
        </w:tabs>
        <w:ind w:left="4354" w:hanging="180"/>
      </w:pPr>
    </w:lvl>
    <w:lvl w:ilvl="6" w:tplc="0407000F" w:tentative="1">
      <w:start w:val="1"/>
      <w:numFmt w:val="decimal"/>
      <w:lvlText w:val="%7."/>
      <w:lvlJc w:val="left"/>
      <w:pPr>
        <w:tabs>
          <w:tab w:val="num" w:pos="5074"/>
        </w:tabs>
        <w:ind w:left="5074" w:hanging="360"/>
      </w:pPr>
    </w:lvl>
    <w:lvl w:ilvl="7" w:tplc="04070019" w:tentative="1">
      <w:start w:val="1"/>
      <w:numFmt w:val="lowerLetter"/>
      <w:lvlText w:val="%8."/>
      <w:lvlJc w:val="left"/>
      <w:pPr>
        <w:tabs>
          <w:tab w:val="num" w:pos="5794"/>
        </w:tabs>
        <w:ind w:left="5794" w:hanging="360"/>
      </w:pPr>
    </w:lvl>
    <w:lvl w:ilvl="8" w:tplc="0407001B" w:tentative="1">
      <w:start w:val="1"/>
      <w:numFmt w:val="lowerRoman"/>
      <w:lvlText w:val="%9."/>
      <w:lvlJc w:val="right"/>
      <w:pPr>
        <w:tabs>
          <w:tab w:val="num" w:pos="6514"/>
        </w:tabs>
        <w:ind w:left="6514" w:hanging="180"/>
      </w:pPr>
    </w:lvl>
  </w:abstractNum>
  <w:abstractNum w:abstractNumId="24" w15:restartNumberingAfterBreak="0">
    <w:nsid w:val="38B95B7D"/>
    <w:multiLevelType w:val="hybridMultilevel"/>
    <w:tmpl w:val="1D0A6F28"/>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5" w15:restartNumberingAfterBreak="0">
    <w:nsid w:val="3B1F5B59"/>
    <w:multiLevelType w:val="hybridMultilevel"/>
    <w:tmpl w:val="63402E00"/>
    <w:lvl w:ilvl="0" w:tplc="17C2D478">
      <w:start w:val="1"/>
      <w:numFmt w:val="decimal"/>
      <w:lvlText w:val="%1."/>
      <w:lvlJc w:val="left"/>
      <w:pPr>
        <w:ind w:left="719" w:hanging="43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3B39377D"/>
    <w:multiLevelType w:val="hybridMultilevel"/>
    <w:tmpl w:val="767A97BA"/>
    <w:lvl w:ilvl="0" w:tplc="3976BC1A">
      <w:start w:val="1"/>
      <w:numFmt w:val="decimal"/>
      <w:lvlText w:val="%1."/>
      <w:lvlJc w:val="left"/>
      <w:pPr>
        <w:tabs>
          <w:tab w:val="num" w:pos="1065"/>
        </w:tabs>
        <w:ind w:left="1065" w:hanging="705"/>
      </w:pPr>
      <w:rPr>
        <w:rFonts w:hint="default"/>
        <w:sz w:val="24"/>
        <w:szCs w:val="24"/>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7" w15:restartNumberingAfterBreak="0">
    <w:nsid w:val="3DB750CE"/>
    <w:multiLevelType w:val="hybridMultilevel"/>
    <w:tmpl w:val="B0BC88F4"/>
    <w:lvl w:ilvl="0" w:tplc="490011A2">
      <w:start w:val="1"/>
      <w:numFmt w:val="decimal"/>
      <w:lvlText w:val="%1."/>
      <w:lvlJc w:val="left"/>
      <w:pPr>
        <w:ind w:left="704" w:hanging="420"/>
      </w:pPr>
      <w:rPr>
        <w:rFonts w:hint="default"/>
      </w:rPr>
    </w:lvl>
    <w:lvl w:ilvl="1" w:tplc="04070019" w:tentative="1">
      <w:start w:val="1"/>
      <w:numFmt w:val="lowerLetter"/>
      <w:lvlText w:val="%2."/>
      <w:lvlJc w:val="left"/>
      <w:pPr>
        <w:ind w:left="1364" w:hanging="360"/>
      </w:pPr>
    </w:lvl>
    <w:lvl w:ilvl="2" w:tplc="0407001B" w:tentative="1">
      <w:start w:val="1"/>
      <w:numFmt w:val="lowerRoman"/>
      <w:lvlText w:val="%3."/>
      <w:lvlJc w:val="right"/>
      <w:pPr>
        <w:ind w:left="2084" w:hanging="180"/>
      </w:pPr>
    </w:lvl>
    <w:lvl w:ilvl="3" w:tplc="0407000F" w:tentative="1">
      <w:start w:val="1"/>
      <w:numFmt w:val="decimal"/>
      <w:lvlText w:val="%4."/>
      <w:lvlJc w:val="left"/>
      <w:pPr>
        <w:ind w:left="2804" w:hanging="360"/>
      </w:pPr>
    </w:lvl>
    <w:lvl w:ilvl="4" w:tplc="04070019" w:tentative="1">
      <w:start w:val="1"/>
      <w:numFmt w:val="lowerLetter"/>
      <w:lvlText w:val="%5."/>
      <w:lvlJc w:val="left"/>
      <w:pPr>
        <w:ind w:left="3524" w:hanging="360"/>
      </w:pPr>
    </w:lvl>
    <w:lvl w:ilvl="5" w:tplc="0407001B" w:tentative="1">
      <w:start w:val="1"/>
      <w:numFmt w:val="lowerRoman"/>
      <w:lvlText w:val="%6."/>
      <w:lvlJc w:val="right"/>
      <w:pPr>
        <w:ind w:left="4244" w:hanging="180"/>
      </w:pPr>
    </w:lvl>
    <w:lvl w:ilvl="6" w:tplc="0407000F" w:tentative="1">
      <w:start w:val="1"/>
      <w:numFmt w:val="decimal"/>
      <w:lvlText w:val="%7."/>
      <w:lvlJc w:val="left"/>
      <w:pPr>
        <w:ind w:left="4964" w:hanging="360"/>
      </w:pPr>
    </w:lvl>
    <w:lvl w:ilvl="7" w:tplc="04070019" w:tentative="1">
      <w:start w:val="1"/>
      <w:numFmt w:val="lowerLetter"/>
      <w:lvlText w:val="%8."/>
      <w:lvlJc w:val="left"/>
      <w:pPr>
        <w:ind w:left="5684" w:hanging="360"/>
      </w:pPr>
    </w:lvl>
    <w:lvl w:ilvl="8" w:tplc="0407001B" w:tentative="1">
      <w:start w:val="1"/>
      <w:numFmt w:val="lowerRoman"/>
      <w:lvlText w:val="%9."/>
      <w:lvlJc w:val="right"/>
      <w:pPr>
        <w:ind w:left="6404" w:hanging="180"/>
      </w:pPr>
    </w:lvl>
  </w:abstractNum>
  <w:abstractNum w:abstractNumId="28" w15:restartNumberingAfterBreak="0">
    <w:nsid w:val="3EEC3144"/>
    <w:multiLevelType w:val="hybridMultilevel"/>
    <w:tmpl w:val="63CAC48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44360AF1"/>
    <w:multiLevelType w:val="hybridMultilevel"/>
    <w:tmpl w:val="C922A5B0"/>
    <w:lvl w:ilvl="0" w:tplc="490011A2">
      <w:start w:val="1"/>
      <w:numFmt w:val="decimal"/>
      <w:lvlText w:val="%1."/>
      <w:lvlJc w:val="left"/>
      <w:pPr>
        <w:ind w:left="704" w:hanging="42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469343FE"/>
    <w:multiLevelType w:val="hybridMultilevel"/>
    <w:tmpl w:val="3CE461E4"/>
    <w:lvl w:ilvl="0" w:tplc="0407000F">
      <w:start w:val="1"/>
      <w:numFmt w:val="decimal"/>
      <w:lvlText w:val="%1."/>
      <w:lvlJc w:val="left"/>
      <w:pPr>
        <w:ind w:left="1004" w:hanging="360"/>
      </w:pPr>
    </w:lvl>
    <w:lvl w:ilvl="1" w:tplc="04070019" w:tentative="1">
      <w:start w:val="1"/>
      <w:numFmt w:val="lowerLetter"/>
      <w:lvlText w:val="%2."/>
      <w:lvlJc w:val="left"/>
      <w:pPr>
        <w:ind w:left="1724" w:hanging="360"/>
      </w:pPr>
    </w:lvl>
    <w:lvl w:ilvl="2" w:tplc="0407001B" w:tentative="1">
      <w:start w:val="1"/>
      <w:numFmt w:val="lowerRoman"/>
      <w:lvlText w:val="%3."/>
      <w:lvlJc w:val="right"/>
      <w:pPr>
        <w:ind w:left="2444" w:hanging="180"/>
      </w:pPr>
    </w:lvl>
    <w:lvl w:ilvl="3" w:tplc="0407000F" w:tentative="1">
      <w:start w:val="1"/>
      <w:numFmt w:val="decimal"/>
      <w:lvlText w:val="%4."/>
      <w:lvlJc w:val="left"/>
      <w:pPr>
        <w:ind w:left="3164" w:hanging="360"/>
      </w:pPr>
    </w:lvl>
    <w:lvl w:ilvl="4" w:tplc="04070019" w:tentative="1">
      <w:start w:val="1"/>
      <w:numFmt w:val="lowerLetter"/>
      <w:lvlText w:val="%5."/>
      <w:lvlJc w:val="left"/>
      <w:pPr>
        <w:ind w:left="3884" w:hanging="360"/>
      </w:pPr>
    </w:lvl>
    <w:lvl w:ilvl="5" w:tplc="0407001B" w:tentative="1">
      <w:start w:val="1"/>
      <w:numFmt w:val="lowerRoman"/>
      <w:lvlText w:val="%6."/>
      <w:lvlJc w:val="right"/>
      <w:pPr>
        <w:ind w:left="4604" w:hanging="180"/>
      </w:pPr>
    </w:lvl>
    <w:lvl w:ilvl="6" w:tplc="0407000F" w:tentative="1">
      <w:start w:val="1"/>
      <w:numFmt w:val="decimal"/>
      <w:lvlText w:val="%7."/>
      <w:lvlJc w:val="left"/>
      <w:pPr>
        <w:ind w:left="5324" w:hanging="360"/>
      </w:pPr>
    </w:lvl>
    <w:lvl w:ilvl="7" w:tplc="04070019" w:tentative="1">
      <w:start w:val="1"/>
      <w:numFmt w:val="lowerLetter"/>
      <w:lvlText w:val="%8."/>
      <w:lvlJc w:val="left"/>
      <w:pPr>
        <w:ind w:left="6044" w:hanging="360"/>
      </w:pPr>
    </w:lvl>
    <w:lvl w:ilvl="8" w:tplc="0407001B" w:tentative="1">
      <w:start w:val="1"/>
      <w:numFmt w:val="lowerRoman"/>
      <w:lvlText w:val="%9."/>
      <w:lvlJc w:val="right"/>
      <w:pPr>
        <w:ind w:left="6764" w:hanging="180"/>
      </w:pPr>
    </w:lvl>
  </w:abstractNum>
  <w:abstractNum w:abstractNumId="31" w15:restartNumberingAfterBreak="0">
    <w:nsid w:val="492D04AA"/>
    <w:multiLevelType w:val="hybridMultilevel"/>
    <w:tmpl w:val="7882AC80"/>
    <w:lvl w:ilvl="0" w:tplc="A016E854">
      <w:start w:val="1700"/>
      <w:numFmt w:val="decimal"/>
      <w:lvlText w:val="%1"/>
      <w:lvlJc w:val="left"/>
      <w:pPr>
        <w:tabs>
          <w:tab w:val="num" w:pos="930"/>
        </w:tabs>
        <w:ind w:left="930" w:hanging="57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2" w15:restartNumberingAfterBreak="0">
    <w:nsid w:val="4ADC1712"/>
    <w:multiLevelType w:val="hybridMultilevel"/>
    <w:tmpl w:val="84A42014"/>
    <w:lvl w:ilvl="0" w:tplc="3F7E1770">
      <w:start w:val="1"/>
      <w:numFmt w:val="decimal"/>
      <w:lvlText w:val="%1."/>
      <w:lvlJc w:val="left"/>
      <w:pPr>
        <w:ind w:left="644" w:hanging="360"/>
      </w:pPr>
      <w:rPr>
        <w:rFonts w:hint="default"/>
      </w:rPr>
    </w:lvl>
    <w:lvl w:ilvl="1" w:tplc="04070019" w:tentative="1">
      <w:start w:val="1"/>
      <w:numFmt w:val="lowerLetter"/>
      <w:lvlText w:val="%2."/>
      <w:lvlJc w:val="left"/>
      <w:pPr>
        <w:ind w:left="1364" w:hanging="360"/>
      </w:pPr>
    </w:lvl>
    <w:lvl w:ilvl="2" w:tplc="0407001B" w:tentative="1">
      <w:start w:val="1"/>
      <w:numFmt w:val="lowerRoman"/>
      <w:lvlText w:val="%3."/>
      <w:lvlJc w:val="right"/>
      <w:pPr>
        <w:ind w:left="2084" w:hanging="180"/>
      </w:pPr>
    </w:lvl>
    <w:lvl w:ilvl="3" w:tplc="0407000F" w:tentative="1">
      <w:start w:val="1"/>
      <w:numFmt w:val="decimal"/>
      <w:lvlText w:val="%4."/>
      <w:lvlJc w:val="left"/>
      <w:pPr>
        <w:ind w:left="2804" w:hanging="360"/>
      </w:pPr>
    </w:lvl>
    <w:lvl w:ilvl="4" w:tplc="04070019" w:tentative="1">
      <w:start w:val="1"/>
      <w:numFmt w:val="lowerLetter"/>
      <w:lvlText w:val="%5."/>
      <w:lvlJc w:val="left"/>
      <w:pPr>
        <w:ind w:left="3524" w:hanging="360"/>
      </w:pPr>
    </w:lvl>
    <w:lvl w:ilvl="5" w:tplc="0407001B" w:tentative="1">
      <w:start w:val="1"/>
      <w:numFmt w:val="lowerRoman"/>
      <w:lvlText w:val="%6."/>
      <w:lvlJc w:val="right"/>
      <w:pPr>
        <w:ind w:left="4244" w:hanging="180"/>
      </w:pPr>
    </w:lvl>
    <w:lvl w:ilvl="6" w:tplc="0407000F" w:tentative="1">
      <w:start w:val="1"/>
      <w:numFmt w:val="decimal"/>
      <w:lvlText w:val="%7."/>
      <w:lvlJc w:val="left"/>
      <w:pPr>
        <w:ind w:left="4964" w:hanging="360"/>
      </w:pPr>
    </w:lvl>
    <w:lvl w:ilvl="7" w:tplc="04070019" w:tentative="1">
      <w:start w:val="1"/>
      <w:numFmt w:val="lowerLetter"/>
      <w:lvlText w:val="%8."/>
      <w:lvlJc w:val="left"/>
      <w:pPr>
        <w:ind w:left="5684" w:hanging="360"/>
      </w:pPr>
    </w:lvl>
    <w:lvl w:ilvl="8" w:tplc="0407001B" w:tentative="1">
      <w:start w:val="1"/>
      <w:numFmt w:val="lowerRoman"/>
      <w:lvlText w:val="%9."/>
      <w:lvlJc w:val="right"/>
      <w:pPr>
        <w:ind w:left="6404" w:hanging="180"/>
      </w:pPr>
    </w:lvl>
  </w:abstractNum>
  <w:abstractNum w:abstractNumId="33" w15:restartNumberingAfterBreak="0">
    <w:nsid w:val="4B2E5B96"/>
    <w:multiLevelType w:val="hybridMultilevel"/>
    <w:tmpl w:val="4D8C69B4"/>
    <w:lvl w:ilvl="0" w:tplc="92880176">
      <w:start w:val="1"/>
      <w:numFmt w:val="decimal"/>
      <w:lvlText w:val="%1."/>
      <w:lvlJc w:val="left"/>
      <w:pPr>
        <w:ind w:left="704" w:hanging="420"/>
      </w:pPr>
      <w:rPr>
        <w:rFonts w:hint="default"/>
      </w:rPr>
    </w:lvl>
    <w:lvl w:ilvl="1" w:tplc="04070019" w:tentative="1">
      <w:start w:val="1"/>
      <w:numFmt w:val="lowerLetter"/>
      <w:lvlText w:val="%2."/>
      <w:lvlJc w:val="left"/>
      <w:pPr>
        <w:ind w:left="1364" w:hanging="360"/>
      </w:pPr>
    </w:lvl>
    <w:lvl w:ilvl="2" w:tplc="0407001B" w:tentative="1">
      <w:start w:val="1"/>
      <w:numFmt w:val="lowerRoman"/>
      <w:lvlText w:val="%3."/>
      <w:lvlJc w:val="right"/>
      <w:pPr>
        <w:ind w:left="2084" w:hanging="180"/>
      </w:pPr>
    </w:lvl>
    <w:lvl w:ilvl="3" w:tplc="0407000F" w:tentative="1">
      <w:start w:val="1"/>
      <w:numFmt w:val="decimal"/>
      <w:lvlText w:val="%4."/>
      <w:lvlJc w:val="left"/>
      <w:pPr>
        <w:ind w:left="2804" w:hanging="360"/>
      </w:pPr>
    </w:lvl>
    <w:lvl w:ilvl="4" w:tplc="04070019" w:tentative="1">
      <w:start w:val="1"/>
      <w:numFmt w:val="lowerLetter"/>
      <w:lvlText w:val="%5."/>
      <w:lvlJc w:val="left"/>
      <w:pPr>
        <w:ind w:left="3524" w:hanging="360"/>
      </w:pPr>
    </w:lvl>
    <w:lvl w:ilvl="5" w:tplc="0407001B" w:tentative="1">
      <w:start w:val="1"/>
      <w:numFmt w:val="lowerRoman"/>
      <w:lvlText w:val="%6."/>
      <w:lvlJc w:val="right"/>
      <w:pPr>
        <w:ind w:left="4244" w:hanging="180"/>
      </w:pPr>
    </w:lvl>
    <w:lvl w:ilvl="6" w:tplc="0407000F" w:tentative="1">
      <w:start w:val="1"/>
      <w:numFmt w:val="decimal"/>
      <w:lvlText w:val="%7."/>
      <w:lvlJc w:val="left"/>
      <w:pPr>
        <w:ind w:left="4964" w:hanging="360"/>
      </w:pPr>
    </w:lvl>
    <w:lvl w:ilvl="7" w:tplc="04070019" w:tentative="1">
      <w:start w:val="1"/>
      <w:numFmt w:val="lowerLetter"/>
      <w:lvlText w:val="%8."/>
      <w:lvlJc w:val="left"/>
      <w:pPr>
        <w:ind w:left="5684" w:hanging="360"/>
      </w:pPr>
    </w:lvl>
    <w:lvl w:ilvl="8" w:tplc="0407001B" w:tentative="1">
      <w:start w:val="1"/>
      <w:numFmt w:val="lowerRoman"/>
      <w:lvlText w:val="%9."/>
      <w:lvlJc w:val="right"/>
      <w:pPr>
        <w:ind w:left="6404" w:hanging="180"/>
      </w:pPr>
    </w:lvl>
  </w:abstractNum>
  <w:abstractNum w:abstractNumId="34" w15:restartNumberingAfterBreak="0">
    <w:nsid w:val="52281D72"/>
    <w:multiLevelType w:val="hybridMultilevel"/>
    <w:tmpl w:val="BBDA3C0A"/>
    <w:lvl w:ilvl="0" w:tplc="0407000F">
      <w:start w:val="1"/>
      <w:numFmt w:val="decimal"/>
      <w:lvlText w:val="%1."/>
      <w:lvlJc w:val="left"/>
      <w:pPr>
        <w:tabs>
          <w:tab w:val="num" w:pos="754"/>
        </w:tabs>
        <w:ind w:left="754" w:hanging="360"/>
      </w:pPr>
    </w:lvl>
    <w:lvl w:ilvl="1" w:tplc="04070019" w:tentative="1">
      <w:start w:val="1"/>
      <w:numFmt w:val="lowerLetter"/>
      <w:lvlText w:val="%2."/>
      <w:lvlJc w:val="left"/>
      <w:pPr>
        <w:tabs>
          <w:tab w:val="num" w:pos="1474"/>
        </w:tabs>
        <w:ind w:left="1474" w:hanging="360"/>
      </w:pPr>
    </w:lvl>
    <w:lvl w:ilvl="2" w:tplc="0407001B" w:tentative="1">
      <w:start w:val="1"/>
      <w:numFmt w:val="lowerRoman"/>
      <w:lvlText w:val="%3."/>
      <w:lvlJc w:val="right"/>
      <w:pPr>
        <w:tabs>
          <w:tab w:val="num" w:pos="2194"/>
        </w:tabs>
        <w:ind w:left="2194" w:hanging="180"/>
      </w:pPr>
    </w:lvl>
    <w:lvl w:ilvl="3" w:tplc="0407000F" w:tentative="1">
      <w:start w:val="1"/>
      <w:numFmt w:val="decimal"/>
      <w:lvlText w:val="%4."/>
      <w:lvlJc w:val="left"/>
      <w:pPr>
        <w:tabs>
          <w:tab w:val="num" w:pos="2914"/>
        </w:tabs>
        <w:ind w:left="2914" w:hanging="360"/>
      </w:pPr>
    </w:lvl>
    <w:lvl w:ilvl="4" w:tplc="04070019" w:tentative="1">
      <w:start w:val="1"/>
      <w:numFmt w:val="lowerLetter"/>
      <w:lvlText w:val="%5."/>
      <w:lvlJc w:val="left"/>
      <w:pPr>
        <w:tabs>
          <w:tab w:val="num" w:pos="3634"/>
        </w:tabs>
        <w:ind w:left="3634" w:hanging="360"/>
      </w:pPr>
    </w:lvl>
    <w:lvl w:ilvl="5" w:tplc="0407001B" w:tentative="1">
      <w:start w:val="1"/>
      <w:numFmt w:val="lowerRoman"/>
      <w:lvlText w:val="%6."/>
      <w:lvlJc w:val="right"/>
      <w:pPr>
        <w:tabs>
          <w:tab w:val="num" w:pos="4354"/>
        </w:tabs>
        <w:ind w:left="4354" w:hanging="180"/>
      </w:pPr>
    </w:lvl>
    <w:lvl w:ilvl="6" w:tplc="0407000F" w:tentative="1">
      <w:start w:val="1"/>
      <w:numFmt w:val="decimal"/>
      <w:lvlText w:val="%7."/>
      <w:lvlJc w:val="left"/>
      <w:pPr>
        <w:tabs>
          <w:tab w:val="num" w:pos="5074"/>
        </w:tabs>
        <w:ind w:left="5074" w:hanging="360"/>
      </w:pPr>
    </w:lvl>
    <w:lvl w:ilvl="7" w:tplc="04070019" w:tentative="1">
      <w:start w:val="1"/>
      <w:numFmt w:val="lowerLetter"/>
      <w:lvlText w:val="%8."/>
      <w:lvlJc w:val="left"/>
      <w:pPr>
        <w:tabs>
          <w:tab w:val="num" w:pos="5794"/>
        </w:tabs>
        <w:ind w:left="5794" w:hanging="360"/>
      </w:pPr>
    </w:lvl>
    <w:lvl w:ilvl="8" w:tplc="0407001B" w:tentative="1">
      <w:start w:val="1"/>
      <w:numFmt w:val="lowerRoman"/>
      <w:lvlText w:val="%9."/>
      <w:lvlJc w:val="right"/>
      <w:pPr>
        <w:tabs>
          <w:tab w:val="num" w:pos="6514"/>
        </w:tabs>
        <w:ind w:left="6514" w:hanging="180"/>
      </w:pPr>
    </w:lvl>
  </w:abstractNum>
  <w:abstractNum w:abstractNumId="35" w15:restartNumberingAfterBreak="0">
    <w:nsid w:val="53633E2F"/>
    <w:multiLevelType w:val="hybridMultilevel"/>
    <w:tmpl w:val="A226FB6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6" w15:restartNumberingAfterBreak="0">
    <w:nsid w:val="53F773ED"/>
    <w:multiLevelType w:val="hybridMultilevel"/>
    <w:tmpl w:val="6506174E"/>
    <w:lvl w:ilvl="0" w:tplc="0E52B684">
      <w:start w:val="1"/>
      <w:numFmt w:val="decimal"/>
      <w:lvlText w:val="%1."/>
      <w:lvlJc w:val="left"/>
      <w:pPr>
        <w:ind w:left="644" w:hanging="360"/>
      </w:pPr>
      <w:rPr>
        <w:rFonts w:hint="default"/>
      </w:rPr>
    </w:lvl>
    <w:lvl w:ilvl="1" w:tplc="04070019" w:tentative="1">
      <w:start w:val="1"/>
      <w:numFmt w:val="lowerLetter"/>
      <w:lvlText w:val="%2."/>
      <w:lvlJc w:val="left"/>
      <w:pPr>
        <w:ind w:left="1364" w:hanging="360"/>
      </w:pPr>
    </w:lvl>
    <w:lvl w:ilvl="2" w:tplc="0407001B" w:tentative="1">
      <w:start w:val="1"/>
      <w:numFmt w:val="lowerRoman"/>
      <w:lvlText w:val="%3."/>
      <w:lvlJc w:val="right"/>
      <w:pPr>
        <w:ind w:left="2084" w:hanging="180"/>
      </w:pPr>
    </w:lvl>
    <w:lvl w:ilvl="3" w:tplc="0407000F" w:tentative="1">
      <w:start w:val="1"/>
      <w:numFmt w:val="decimal"/>
      <w:lvlText w:val="%4."/>
      <w:lvlJc w:val="left"/>
      <w:pPr>
        <w:ind w:left="2804" w:hanging="360"/>
      </w:pPr>
    </w:lvl>
    <w:lvl w:ilvl="4" w:tplc="04070019" w:tentative="1">
      <w:start w:val="1"/>
      <w:numFmt w:val="lowerLetter"/>
      <w:lvlText w:val="%5."/>
      <w:lvlJc w:val="left"/>
      <w:pPr>
        <w:ind w:left="3524" w:hanging="360"/>
      </w:pPr>
    </w:lvl>
    <w:lvl w:ilvl="5" w:tplc="0407001B" w:tentative="1">
      <w:start w:val="1"/>
      <w:numFmt w:val="lowerRoman"/>
      <w:lvlText w:val="%6."/>
      <w:lvlJc w:val="right"/>
      <w:pPr>
        <w:ind w:left="4244" w:hanging="180"/>
      </w:pPr>
    </w:lvl>
    <w:lvl w:ilvl="6" w:tplc="0407000F" w:tentative="1">
      <w:start w:val="1"/>
      <w:numFmt w:val="decimal"/>
      <w:lvlText w:val="%7."/>
      <w:lvlJc w:val="left"/>
      <w:pPr>
        <w:ind w:left="4964" w:hanging="360"/>
      </w:pPr>
    </w:lvl>
    <w:lvl w:ilvl="7" w:tplc="04070019" w:tentative="1">
      <w:start w:val="1"/>
      <w:numFmt w:val="lowerLetter"/>
      <w:lvlText w:val="%8."/>
      <w:lvlJc w:val="left"/>
      <w:pPr>
        <w:ind w:left="5684" w:hanging="360"/>
      </w:pPr>
    </w:lvl>
    <w:lvl w:ilvl="8" w:tplc="0407001B" w:tentative="1">
      <w:start w:val="1"/>
      <w:numFmt w:val="lowerRoman"/>
      <w:lvlText w:val="%9."/>
      <w:lvlJc w:val="right"/>
      <w:pPr>
        <w:ind w:left="6404" w:hanging="180"/>
      </w:pPr>
    </w:lvl>
  </w:abstractNum>
  <w:abstractNum w:abstractNumId="37" w15:restartNumberingAfterBreak="0">
    <w:nsid w:val="54D656A5"/>
    <w:multiLevelType w:val="hybridMultilevel"/>
    <w:tmpl w:val="66CC06F2"/>
    <w:lvl w:ilvl="0" w:tplc="0407000F">
      <w:start w:val="1"/>
      <w:numFmt w:val="decimal"/>
      <w:lvlText w:val="%1."/>
      <w:lvlJc w:val="left"/>
      <w:pPr>
        <w:ind w:left="1287" w:hanging="360"/>
      </w:p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38" w15:restartNumberingAfterBreak="0">
    <w:nsid w:val="555867DB"/>
    <w:multiLevelType w:val="hybridMultilevel"/>
    <w:tmpl w:val="68E23788"/>
    <w:lvl w:ilvl="0" w:tplc="10A85BB4">
      <w:start w:val="1"/>
      <w:numFmt w:val="decimal"/>
      <w:lvlText w:val="%1."/>
      <w:lvlJc w:val="left"/>
      <w:pPr>
        <w:ind w:left="704" w:hanging="420"/>
      </w:pPr>
      <w:rPr>
        <w:rFonts w:hint="default"/>
      </w:rPr>
    </w:lvl>
    <w:lvl w:ilvl="1" w:tplc="04070019">
      <w:start w:val="1"/>
      <w:numFmt w:val="lowerLetter"/>
      <w:lvlText w:val="%2."/>
      <w:lvlJc w:val="left"/>
      <w:pPr>
        <w:ind w:left="1364" w:hanging="360"/>
      </w:pPr>
    </w:lvl>
    <w:lvl w:ilvl="2" w:tplc="0407001B" w:tentative="1">
      <w:start w:val="1"/>
      <w:numFmt w:val="lowerRoman"/>
      <w:lvlText w:val="%3."/>
      <w:lvlJc w:val="right"/>
      <w:pPr>
        <w:ind w:left="2084" w:hanging="180"/>
      </w:pPr>
    </w:lvl>
    <w:lvl w:ilvl="3" w:tplc="0407000F" w:tentative="1">
      <w:start w:val="1"/>
      <w:numFmt w:val="decimal"/>
      <w:lvlText w:val="%4."/>
      <w:lvlJc w:val="left"/>
      <w:pPr>
        <w:ind w:left="2804" w:hanging="360"/>
      </w:pPr>
    </w:lvl>
    <w:lvl w:ilvl="4" w:tplc="04070019" w:tentative="1">
      <w:start w:val="1"/>
      <w:numFmt w:val="lowerLetter"/>
      <w:lvlText w:val="%5."/>
      <w:lvlJc w:val="left"/>
      <w:pPr>
        <w:ind w:left="3524" w:hanging="360"/>
      </w:pPr>
    </w:lvl>
    <w:lvl w:ilvl="5" w:tplc="0407001B" w:tentative="1">
      <w:start w:val="1"/>
      <w:numFmt w:val="lowerRoman"/>
      <w:lvlText w:val="%6."/>
      <w:lvlJc w:val="right"/>
      <w:pPr>
        <w:ind w:left="4244" w:hanging="180"/>
      </w:pPr>
    </w:lvl>
    <w:lvl w:ilvl="6" w:tplc="0407000F" w:tentative="1">
      <w:start w:val="1"/>
      <w:numFmt w:val="decimal"/>
      <w:lvlText w:val="%7."/>
      <w:lvlJc w:val="left"/>
      <w:pPr>
        <w:ind w:left="4964" w:hanging="360"/>
      </w:pPr>
    </w:lvl>
    <w:lvl w:ilvl="7" w:tplc="04070019" w:tentative="1">
      <w:start w:val="1"/>
      <w:numFmt w:val="lowerLetter"/>
      <w:lvlText w:val="%8."/>
      <w:lvlJc w:val="left"/>
      <w:pPr>
        <w:ind w:left="5684" w:hanging="360"/>
      </w:pPr>
    </w:lvl>
    <w:lvl w:ilvl="8" w:tplc="0407001B" w:tentative="1">
      <w:start w:val="1"/>
      <w:numFmt w:val="lowerRoman"/>
      <w:lvlText w:val="%9."/>
      <w:lvlJc w:val="right"/>
      <w:pPr>
        <w:ind w:left="6404" w:hanging="180"/>
      </w:pPr>
    </w:lvl>
  </w:abstractNum>
  <w:abstractNum w:abstractNumId="39" w15:restartNumberingAfterBreak="0">
    <w:nsid w:val="56651930"/>
    <w:multiLevelType w:val="hybridMultilevel"/>
    <w:tmpl w:val="DB4686B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0" w15:restartNumberingAfterBreak="0">
    <w:nsid w:val="58FF7DA2"/>
    <w:multiLevelType w:val="hybridMultilevel"/>
    <w:tmpl w:val="F77C0CC4"/>
    <w:lvl w:ilvl="0" w:tplc="0407000F">
      <w:start w:val="1"/>
      <w:numFmt w:val="decimal"/>
      <w:lvlText w:val="%1."/>
      <w:lvlJc w:val="left"/>
      <w:pPr>
        <w:ind w:left="1004" w:hanging="360"/>
      </w:pPr>
    </w:lvl>
    <w:lvl w:ilvl="1" w:tplc="04070019" w:tentative="1">
      <w:start w:val="1"/>
      <w:numFmt w:val="lowerLetter"/>
      <w:lvlText w:val="%2."/>
      <w:lvlJc w:val="left"/>
      <w:pPr>
        <w:ind w:left="1724" w:hanging="360"/>
      </w:pPr>
    </w:lvl>
    <w:lvl w:ilvl="2" w:tplc="0407001B" w:tentative="1">
      <w:start w:val="1"/>
      <w:numFmt w:val="lowerRoman"/>
      <w:lvlText w:val="%3."/>
      <w:lvlJc w:val="right"/>
      <w:pPr>
        <w:ind w:left="2444" w:hanging="180"/>
      </w:pPr>
    </w:lvl>
    <w:lvl w:ilvl="3" w:tplc="0407000F" w:tentative="1">
      <w:start w:val="1"/>
      <w:numFmt w:val="decimal"/>
      <w:lvlText w:val="%4."/>
      <w:lvlJc w:val="left"/>
      <w:pPr>
        <w:ind w:left="3164" w:hanging="360"/>
      </w:pPr>
    </w:lvl>
    <w:lvl w:ilvl="4" w:tplc="04070019" w:tentative="1">
      <w:start w:val="1"/>
      <w:numFmt w:val="lowerLetter"/>
      <w:lvlText w:val="%5."/>
      <w:lvlJc w:val="left"/>
      <w:pPr>
        <w:ind w:left="3884" w:hanging="360"/>
      </w:pPr>
    </w:lvl>
    <w:lvl w:ilvl="5" w:tplc="0407001B" w:tentative="1">
      <w:start w:val="1"/>
      <w:numFmt w:val="lowerRoman"/>
      <w:lvlText w:val="%6."/>
      <w:lvlJc w:val="right"/>
      <w:pPr>
        <w:ind w:left="4604" w:hanging="180"/>
      </w:pPr>
    </w:lvl>
    <w:lvl w:ilvl="6" w:tplc="0407000F" w:tentative="1">
      <w:start w:val="1"/>
      <w:numFmt w:val="decimal"/>
      <w:lvlText w:val="%7."/>
      <w:lvlJc w:val="left"/>
      <w:pPr>
        <w:ind w:left="5324" w:hanging="360"/>
      </w:pPr>
    </w:lvl>
    <w:lvl w:ilvl="7" w:tplc="04070019" w:tentative="1">
      <w:start w:val="1"/>
      <w:numFmt w:val="lowerLetter"/>
      <w:lvlText w:val="%8."/>
      <w:lvlJc w:val="left"/>
      <w:pPr>
        <w:ind w:left="6044" w:hanging="360"/>
      </w:pPr>
    </w:lvl>
    <w:lvl w:ilvl="8" w:tplc="0407001B" w:tentative="1">
      <w:start w:val="1"/>
      <w:numFmt w:val="lowerRoman"/>
      <w:lvlText w:val="%9."/>
      <w:lvlJc w:val="right"/>
      <w:pPr>
        <w:ind w:left="6764" w:hanging="180"/>
      </w:pPr>
    </w:lvl>
  </w:abstractNum>
  <w:abstractNum w:abstractNumId="41" w15:restartNumberingAfterBreak="0">
    <w:nsid w:val="5A1E0D51"/>
    <w:multiLevelType w:val="hybridMultilevel"/>
    <w:tmpl w:val="12A49724"/>
    <w:lvl w:ilvl="0" w:tplc="0407000F">
      <w:start w:val="1"/>
      <w:numFmt w:val="decimal"/>
      <w:lvlText w:val="%1."/>
      <w:lvlJc w:val="left"/>
      <w:pPr>
        <w:ind w:left="1424" w:hanging="360"/>
      </w:pPr>
    </w:lvl>
    <w:lvl w:ilvl="1" w:tplc="04070019" w:tentative="1">
      <w:start w:val="1"/>
      <w:numFmt w:val="lowerLetter"/>
      <w:lvlText w:val="%2."/>
      <w:lvlJc w:val="left"/>
      <w:pPr>
        <w:ind w:left="2144" w:hanging="360"/>
      </w:pPr>
    </w:lvl>
    <w:lvl w:ilvl="2" w:tplc="0407001B" w:tentative="1">
      <w:start w:val="1"/>
      <w:numFmt w:val="lowerRoman"/>
      <w:lvlText w:val="%3."/>
      <w:lvlJc w:val="right"/>
      <w:pPr>
        <w:ind w:left="2864" w:hanging="180"/>
      </w:pPr>
    </w:lvl>
    <w:lvl w:ilvl="3" w:tplc="0407000F" w:tentative="1">
      <w:start w:val="1"/>
      <w:numFmt w:val="decimal"/>
      <w:lvlText w:val="%4."/>
      <w:lvlJc w:val="left"/>
      <w:pPr>
        <w:ind w:left="3584" w:hanging="360"/>
      </w:pPr>
    </w:lvl>
    <w:lvl w:ilvl="4" w:tplc="04070019" w:tentative="1">
      <w:start w:val="1"/>
      <w:numFmt w:val="lowerLetter"/>
      <w:lvlText w:val="%5."/>
      <w:lvlJc w:val="left"/>
      <w:pPr>
        <w:ind w:left="4304" w:hanging="360"/>
      </w:pPr>
    </w:lvl>
    <w:lvl w:ilvl="5" w:tplc="0407001B" w:tentative="1">
      <w:start w:val="1"/>
      <w:numFmt w:val="lowerRoman"/>
      <w:lvlText w:val="%6."/>
      <w:lvlJc w:val="right"/>
      <w:pPr>
        <w:ind w:left="5024" w:hanging="180"/>
      </w:pPr>
    </w:lvl>
    <w:lvl w:ilvl="6" w:tplc="0407000F" w:tentative="1">
      <w:start w:val="1"/>
      <w:numFmt w:val="decimal"/>
      <w:lvlText w:val="%7."/>
      <w:lvlJc w:val="left"/>
      <w:pPr>
        <w:ind w:left="5744" w:hanging="360"/>
      </w:pPr>
    </w:lvl>
    <w:lvl w:ilvl="7" w:tplc="04070019" w:tentative="1">
      <w:start w:val="1"/>
      <w:numFmt w:val="lowerLetter"/>
      <w:lvlText w:val="%8."/>
      <w:lvlJc w:val="left"/>
      <w:pPr>
        <w:ind w:left="6464" w:hanging="360"/>
      </w:pPr>
    </w:lvl>
    <w:lvl w:ilvl="8" w:tplc="0407001B" w:tentative="1">
      <w:start w:val="1"/>
      <w:numFmt w:val="lowerRoman"/>
      <w:lvlText w:val="%9."/>
      <w:lvlJc w:val="right"/>
      <w:pPr>
        <w:ind w:left="7184" w:hanging="180"/>
      </w:pPr>
    </w:lvl>
  </w:abstractNum>
  <w:abstractNum w:abstractNumId="42" w15:restartNumberingAfterBreak="0">
    <w:nsid w:val="5A204223"/>
    <w:multiLevelType w:val="hybridMultilevel"/>
    <w:tmpl w:val="C47687B6"/>
    <w:lvl w:ilvl="0" w:tplc="E64440D6">
      <w:start w:val="1"/>
      <w:numFmt w:val="decimal"/>
      <w:lvlText w:val="%1."/>
      <w:lvlJc w:val="left"/>
      <w:pPr>
        <w:ind w:left="644" w:hanging="360"/>
      </w:pPr>
      <w:rPr>
        <w:b w:val="0"/>
        <w:bCs/>
      </w:rPr>
    </w:lvl>
    <w:lvl w:ilvl="1" w:tplc="04070019" w:tentative="1">
      <w:start w:val="1"/>
      <w:numFmt w:val="lowerLetter"/>
      <w:lvlText w:val="%2."/>
      <w:lvlJc w:val="left"/>
      <w:pPr>
        <w:ind w:left="2520" w:hanging="360"/>
      </w:pPr>
    </w:lvl>
    <w:lvl w:ilvl="2" w:tplc="0407001B" w:tentative="1">
      <w:start w:val="1"/>
      <w:numFmt w:val="lowerRoman"/>
      <w:lvlText w:val="%3."/>
      <w:lvlJc w:val="right"/>
      <w:pPr>
        <w:ind w:left="3240" w:hanging="180"/>
      </w:pPr>
    </w:lvl>
    <w:lvl w:ilvl="3" w:tplc="0407000F" w:tentative="1">
      <w:start w:val="1"/>
      <w:numFmt w:val="decimal"/>
      <w:lvlText w:val="%4."/>
      <w:lvlJc w:val="left"/>
      <w:pPr>
        <w:ind w:left="3960" w:hanging="360"/>
      </w:pPr>
    </w:lvl>
    <w:lvl w:ilvl="4" w:tplc="04070019" w:tentative="1">
      <w:start w:val="1"/>
      <w:numFmt w:val="lowerLetter"/>
      <w:lvlText w:val="%5."/>
      <w:lvlJc w:val="left"/>
      <w:pPr>
        <w:ind w:left="4680" w:hanging="360"/>
      </w:pPr>
    </w:lvl>
    <w:lvl w:ilvl="5" w:tplc="0407001B" w:tentative="1">
      <w:start w:val="1"/>
      <w:numFmt w:val="lowerRoman"/>
      <w:lvlText w:val="%6."/>
      <w:lvlJc w:val="right"/>
      <w:pPr>
        <w:ind w:left="5400" w:hanging="180"/>
      </w:pPr>
    </w:lvl>
    <w:lvl w:ilvl="6" w:tplc="0407000F" w:tentative="1">
      <w:start w:val="1"/>
      <w:numFmt w:val="decimal"/>
      <w:lvlText w:val="%7."/>
      <w:lvlJc w:val="left"/>
      <w:pPr>
        <w:ind w:left="6120" w:hanging="360"/>
      </w:pPr>
    </w:lvl>
    <w:lvl w:ilvl="7" w:tplc="04070019" w:tentative="1">
      <w:start w:val="1"/>
      <w:numFmt w:val="lowerLetter"/>
      <w:lvlText w:val="%8."/>
      <w:lvlJc w:val="left"/>
      <w:pPr>
        <w:ind w:left="6840" w:hanging="360"/>
      </w:pPr>
    </w:lvl>
    <w:lvl w:ilvl="8" w:tplc="0407001B" w:tentative="1">
      <w:start w:val="1"/>
      <w:numFmt w:val="lowerRoman"/>
      <w:lvlText w:val="%9."/>
      <w:lvlJc w:val="right"/>
      <w:pPr>
        <w:ind w:left="7560" w:hanging="180"/>
      </w:pPr>
    </w:lvl>
  </w:abstractNum>
  <w:abstractNum w:abstractNumId="43" w15:restartNumberingAfterBreak="0">
    <w:nsid w:val="5E4708F9"/>
    <w:multiLevelType w:val="hybridMultilevel"/>
    <w:tmpl w:val="F236C2F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4" w15:restartNumberingAfterBreak="0">
    <w:nsid w:val="5F9654AE"/>
    <w:multiLevelType w:val="hybridMultilevel"/>
    <w:tmpl w:val="1F2EA0F8"/>
    <w:lvl w:ilvl="0" w:tplc="490011A2">
      <w:start w:val="1"/>
      <w:numFmt w:val="decimal"/>
      <w:lvlText w:val="%1."/>
      <w:lvlJc w:val="left"/>
      <w:pPr>
        <w:ind w:left="704" w:hanging="420"/>
      </w:pPr>
      <w:rPr>
        <w:rFonts w:hint="default"/>
      </w:rPr>
    </w:lvl>
    <w:lvl w:ilvl="1" w:tplc="04070019" w:tentative="1">
      <w:start w:val="1"/>
      <w:numFmt w:val="lowerLetter"/>
      <w:lvlText w:val="%2."/>
      <w:lvlJc w:val="left"/>
      <w:pPr>
        <w:ind w:left="1364" w:hanging="360"/>
      </w:pPr>
    </w:lvl>
    <w:lvl w:ilvl="2" w:tplc="0407001B" w:tentative="1">
      <w:start w:val="1"/>
      <w:numFmt w:val="lowerRoman"/>
      <w:lvlText w:val="%3."/>
      <w:lvlJc w:val="right"/>
      <w:pPr>
        <w:ind w:left="2084" w:hanging="180"/>
      </w:pPr>
    </w:lvl>
    <w:lvl w:ilvl="3" w:tplc="0407000F" w:tentative="1">
      <w:start w:val="1"/>
      <w:numFmt w:val="decimal"/>
      <w:lvlText w:val="%4."/>
      <w:lvlJc w:val="left"/>
      <w:pPr>
        <w:ind w:left="2804" w:hanging="360"/>
      </w:pPr>
    </w:lvl>
    <w:lvl w:ilvl="4" w:tplc="04070019" w:tentative="1">
      <w:start w:val="1"/>
      <w:numFmt w:val="lowerLetter"/>
      <w:lvlText w:val="%5."/>
      <w:lvlJc w:val="left"/>
      <w:pPr>
        <w:ind w:left="3524" w:hanging="360"/>
      </w:pPr>
    </w:lvl>
    <w:lvl w:ilvl="5" w:tplc="0407001B" w:tentative="1">
      <w:start w:val="1"/>
      <w:numFmt w:val="lowerRoman"/>
      <w:lvlText w:val="%6."/>
      <w:lvlJc w:val="right"/>
      <w:pPr>
        <w:ind w:left="4244" w:hanging="180"/>
      </w:pPr>
    </w:lvl>
    <w:lvl w:ilvl="6" w:tplc="0407000F" w:tentative="1">
      <w:start w:val="1"/>
      <w:numFmt w:val="decimal"/>
      <w:lvlText w:val="%7."/>
      <w:lvlJc w:val="left"/>
      <w:pPr>
        <w:ind w:left="4964" w:hanging="360"/>
      </w:pPr>
    </w:lvl>
    <w:lvl w:ilvl="7" w:tplc="04070019" w:tentative="1">
      <w:start w:val="1"/>
      <w:numFmt w:val="lowerLetter"/>
      <w:lvlText w:val="%8."/>
      <w:lvlJc w:val="left"/>
      <w:pPr>
        <w:ind w:left="5684" w:hanging="360"/>
      </w:pPr>
    </w:lvl>
    <w:lvl w:ilvl="8" w:tplc="0407001B" w:tentative="1">
      <w:start w:val="1"/>
      <w:numFmt w:val="lowerRoman"/>
      <w:lvlText w:val="%9."/>
      <w:lvlJc w:val="right"/>
      <w:pPr>
        <w:ind w:left="6404" w:hanging="180"/>
      </w:pPr>
    </w:lvl>
  </w:abstractNum>
  <w:abstractNum w:abstractNumId="45" w15:restartNumberingAfterBreak="0">
    <w:nsid w:val="5F9F1258"/>
    <w:multiLevelType w:val="hybridMultilevel"/>
    <w:tmpl w:val="A7F866A8"/>
    <w:lvl w:ilvl="0" w:tplc="D424E4F8">
      <w:start w:val="1"/>
      <w:numFmt w:val="decimal"/>
      <w:lvlText w:val="%1."/>
      <w:lvlJc w:val="left"/>
      <w:pPr>
        <w:tabs>
          <w:tab w:val="num" w:pos="1065"/>
        </w:tabs>
        <w:ind w:left="1065" w:hanging="705"/>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6" w15:restartNumberingAfterBreak="0">
    <w:nsid w:val="5FFB6AB0"/>
    <w:multiLevelType w:val="hybridMultilevel"/>
    <w:tmpl w:val="BEB24D4C"/>
    <w:lvl w:ilvl="0" w:tplc="490011A2">
      <w:start w:val="1"/>
      <w:numFmt w:val="decimal"/>
      <w:lvlText w:val="%1."/>
      <w:lvlJc w:val="left"/>
      <w:pPr>
        <w:ind w:left="704" w:hanging="4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7" w15:restartNumberingAfterBreak="0">
    <w:nsid w:val="6489236B"/>
    <w:multiLevelType w:val="hybridMultilevel"/>
    <w:tmpl w:val="D150679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8" w15:restartNumberingAfterBreak="0">
    <w:nsid w:val="65095FF0"/>
    <w:multiLevelType w:val="hybridMultilevel"/>
    <w:tmpl w:val="1B18DFE4"/>
    <w:lvl w:ilvl="0" w:tplc="490011A2">
      <w:start w:val="1"/>
      <w:numFmt w:val="decimal"/>
      <w:lvlText w:val="%1."/>
      <w:lvlJc w:val="left"/>
      <w:pPr>
        <w:ind w:left="704" w:hanging="4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9" w15:restartNumberingAfterBreak="0">
    <w:nsid w:val="66255673"/>
    <w:multiLevelType w:val="hybridMultilevel"/>
    <w:tmpl w:val="6060AD1C"/>
    <w:lvl w:ilvl="0" w:tplc="490011A2">
      <w:start w:val="1"/>
      <w:numFmt w:val="decimal"/>
      <w:lvlText w:val="%1."/>
      <w:lvlJc w:val="left"/>
      <w:pPr>
        <w:ind w:left="992" w:hanging="420"/>
      </w:pPr>
      <w:rPr>
        <w:rFonts w:hint="default"/>
      </w:rPr>
    </w:lvl>
    <w:lvl w:ilvl="1" w:tplc="04070019" w:tentative="1">
      <w:start w:val="1"/>
      <w:numFmt w:val="lowerLetter"/>
      <w:lvlText w:val="%2."/>
      <w:lvlJc w:val="left"/>
      <w:pPr>
        <w:ind w:left="1728" w:hanging="360"/>
      </w:pPr>
    </w:lvl>
    <w:lvl w:ilvl="2" w:tplc="0407001B" w:tentative="1">
      <w:start w:val="1"/>
      <w:numFmt w:val="lowerRoman"/>
      <w:lvlText w:val="%3."/>
      <w:lvlJc w:val="right"/>
      <w:pPr>
        <w:ind w:left="2448" w:hanging="180"/>
      </w:pPr>
    </w:lvl>
    <w:lvl w:ilvl="3" w:tplc="0407000F" w:tentative="1">
      <w:start w:val="1"/>
      <w:numFmt w:val="decimal"/>
      <w:lvlText w:val="%4."/>
      <w:lvlJc w:val="left"/>
      <w:pPr>
        <w:ind w:left="3168" w:hanging="360"/>
      </w:pPr>
    </w:lvl>
    <w:lvl w:ilvl="4" w:tplc="04070019" w:tentative="1">
      <w:start w:val="1"/>
      <w:numFmt w:val="lowerLetter"/>
      <w:lvlText w:val="%5."/>
      <w:lvlJc w:val="left"/>
      <w:pPr>
        <w:ind w:left="3888" w:hanging="360"/>
      </w:pPr>
    </w:lvl>
    <w:lvl w:ilvl="5" w:tplc="0407001B" w:tentative="1">
      <w:start w:val="1"/>
      <w:numFmt w:val="lowerRoman"/>
      <w:lvlText w:val="%6."/>
      <w:lvlJc w:val="right"/>
      <w:pPr>
        <w:ind w:left="4608" w:hanging="180"/>
      </w:pPr>
    </w:lvl>
    <w:lvl w:ilvl="6" w:tplc="0407000F" w:tentative="1">
      <w:start w:val="1"/>
      <w:numFmt w:val="decimal"/>
      <w:lvlText w:val="%7."/>
      <w:lvlJc w:val="left"/>
      <w:pPr>
        <w:ind w:left="5328" w:hanging="360"/>
      </w:pPr>
    </w:lvl>
    <w:lvl w:ilvl="7" w:tplc="04070019" w:tentative="1">
      <w:start w:val="1"/>
      <w:numFmt w:val="lowerLetter"/>
      <w:lvlText w:val="%8."/>
      <w:lvlJc w:val="left"/>
      <w:pPr>
        <w:ind w:left="6048" w:hanging="360"/>
      </w:pPr>
    </w:lvl>
    <w:lvl w:ilvl="8" w:tplc="0407001B" w:tentative="1">
      <w:start w:val="1"/>
      <w:numFmt w:val="lowerRoman"/>
      <w:lvlText w:val="%9."/>
      <w:lvlJc w:val="right"/>
      <w:pPr>
        <w:ind w:left="6768" w:hanging="180"/>
      </w:pPr>
    </w:lvl>
  </w:abstractNum>
  <w:abstractNum w:abstractNumId="50" w15:restartNumberingAfterBreak="0">
    <w:nsid w:val="68CA5344"/>
    <w:multiLevelType w:val="hybridMultilevel"/>
    <w:tmpl w:val="54F47FD6"/>
    <w:lvl w:ilvl="0" w:tplc="A19C7250">
      <w:start w:val="1"/>
      <w:numFmt w:val="decimal"/>
      <w:lvlText w:val="%1."/>
      <w:lvlJc w:val="left"/>
      <w:pPr>
        <w:ind w:left="644"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1" w15:restartNumberingAfterBreak="0">
    <w:nsid w:val="6B77047E"/>
    <w:multiLevelType w:val="hybridMultilevel"/>
    <w:tmpl w:val="26C25D88"/>
    <w:lvl w:ilvl="0" w:tplc="0407000F">
      <w:start w:val="1"/>
      <w:numFmt w:val="decimal"/>
      <w:lvlText w:val="%1."/>
      <w:lvlJc w:val="left"/>
      <w:pPr>
        <w:ind w:left="1004" w:hanging="360"/>
      </w:pPr>
    </w:lvl>
    <w:lvl w:ilvl="1" w:tplc="04070019" w:tentative="1">
      <w:start w:val="1"/>
      <w:numFmt w:val="lowerLetter"/>
      <w:lvlText w:val="%2."/>
      <w:lvlJc w:val="left"/>
      <w:pPr>
        <w:ind w:left="1724" w:hanging="360"/>
      </w:pPr>
    </w:lvl>
    <w:lvl w:ilvl="2" w:tplc="0407001B" w:tentative="1">
      <w:start w:val="1"/>
      <w:numFmt w:val="lowerRoman"/>
      <w:lvlText w:val="%3."/>
      <w:lvlJc w:val="right"/>
      <w:pPr>
        <w:ind w:left="2444" w:hanging="180"/>
      </w:pPr>
    </w:lvl>
    <w:lvl w:ilvl="3" w:tplc="0407000F" w:tentative="1">
      <w:start w:val="1"/>
      <w:numFmt w:val="decimal"/>
      <w:lvlText w:val="%4."/>
      <w:lvlJc w:val="left"/>
      <w:pPr>
        <w:ind w:left="3164" w:hanging="360"/>
      </w:pPr>
    </w:lvl>
    <w:lvl w:ilvl="4" w:tplc="04070019" w:tentative="1">
      <w:start w:val="1"/>
      <w:numFmt w:val="lowerLetter"/>
      <w:lvlText w:val="%5."/>
      <w:lvlJc w:val="left"/>
      <w:pPr>
        <w:ind w:left="3884" w:hanging="360"/>
      </w:pPr>
    </w:lvl>
    <w:lvl w:ilvl="5" w:tplc="0407001B" w:tentative="1">
      <w:start w:val="1"/>
      <w:numFmt w:val="lowerRoman"/>
      <w:lvlText w:val="%6."/>
      <w:lvlJc w:val="right"/>
      <w:pPr>
        <w:ind w:left="4604" w:hanging="180"/>
      </w:pPr>
    </w:lvl>
    <w:lvl w:ilvl="6" w:tplc="0407000F" w:tentative="1">
      <w:start w:val="1"/>
      <w:numFmt w:val="decimal"/>
      <w:lvlText w:val="%7."/>
      <w:lvlJc w:val="left"/>
      <w:pPr>
        <w:ind w:left="5324" w:hanging="360"/>
      </w:pPr>
    </w:lvl>
    <w:lvl w:ilvl="7" w:tplc="04070019" w:tentative="1">
      <w:start w:val="1"/>
      <w:numFmt w:val="lowerLetter"/>
      <w:lvlText w:val="%8."/>
      <w:lvlJc w:val="left"/>
      <w:pPr>
        <w:ind w:left="6044" w:hanging="360"/>
      </w:pPr>
    </w:lvl>
    <w:lvl w:ilvl="8" w:tplc="0407001B" w:tentative="1">
      <w:start w:val="1"/>
      <w:numFmt w:val="lowerRoman"/>
      <w:lvlText w:val="%9."/>
      <w:lvlJc w:val="right"/>
      <w:pPr>
        <w:ind w:left="6764" w:hanging="180"/>
      </w:pPr>
    </w:lvl>
  </w:abstractNum>
  <w:abstractNum w:abstractNumId="52" w15:restartNumberingAfterBreak="0">
    <w:nsid w:val="6C7D3FFD"/>
    <w:multiLevelType w:val="hybridMultilevel"/>
    <w:tmpl w:val="F6FA7EB2"/>
    <w:lvl w:ilvl="0" w:tplc="0407000F">
      <w:start w:val="1"/>
      <w:numFmt w:val="decimal"/>
      <w:lvlText w:val="%1."/>
      <w:lvlJc w:val="left"/>
      <w:pPr>
        <w:ind w:left="502" w:hanging="360"/>
      </w:pPr>
    </w:lvl>
    <w:lvl w:ilvl="1" w:tplc="04070019" w:tentative="1">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53" w15:restartNumberingAfterBreak="0">
    <w:nsid w:val="6CE02C36"/>
    <w:multiLevelType w:val="hybridMultilevel"/>
    <w:tmpl w:val="BA18B3A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4" w15:restartNumberingAfterBreak="0">
    <w:nsid w:val="6E1436D5"/>
    <w:multiLevelType w:val="hybridMultilevel"/>
    <w:tmpl w:val="B242FF8A"/>
    <w:lvl w:ilvl="0" w:tplc="490011A2">
      <w:start w:val="1"/>
      <w:numFmt w:val="decimal"/>
      <w:lvlText w:val="%1."/>
      <w:lvlJc w:val="left"/>
      <w:pPr>
        <w:ind w:left="704" w:hanging="420"/>
      </w:pPr>
      <w:rPr>
        <w:rFonts w:hint="default"/>
      </w:rPr>
    </w:lvl>
    <w:lvl w:ilvl="1" w:tplc="04070019" w:tentative="1">
      <w:start w:val="1"/>
      <w:numFmt w:val="lowerLetter"/>
      <w:lvlText w:val="%2."/>
      <w:lvlJc w:val="left"/>
      <w:pPr>
        <w:ind w:left="1364" w:hanging="360"/>
      </w:pPr>
    </w:lvl>
    <w:lvl w:ilvl="2" w:tplc="0407001B" w:tentative="1">
      <w:start w:val="1"/>
      <w:numFmt w:val="lowerRoman"/>
      <w:lvlText w:val="%3."/>
      <w:lvlJc w:val="right"/>
      <w:pPr>
        <w:ind w:left="2084" w:hanging="180"/>
      </w:pPr>
    </w:lvl>
    <w:lvl w:ilvl="3" w:tplc="0407000F" w:tentative="1">
      <w:start w:val="1"/>
      <w:numFmt w:val="decimal"/>
      <w:lvlText w:val="%4."/>
      <w:lvlJc w:val="left"/>
      <w:pPr>
        <w:ind w:left="2804" w:hanging="360"/>
      </w:pPr>
    </w:lvl>
    <w:lvl w:ilvl="4" w:tplc="04070019" w:tentative="1">
      <w:start w:val="1"/>
      <w:numFmt w:val="lowerLetter"/>
      <w:lvlText w:val="%5."/>
      <w:lvlJc w:val="left"/>
      <w:pPr>
        <w:ind w:left="3524" w:hanging="360"/>
      </w:pPr>
    </w:lvl>
    <w:lvl w:ilvl="5" w:tplc="0407001B" w:tentative="1">
      <w:start w:val="1"/>
      <w:numFmt w:val="lowerRoman"/>
      <w:lvlText w:val="%6."/>
      <w:lvlJc w:val="right"/>
      <w:pPr>
        <w:ind w:left="4244" w:hanging="180"/>
      </w:pPr>
    </w:lvl>
    <w:lvl w:ilvl="6" w:tplc="0407000F" w:tentative="1">
      <w:start w:val="1"/>
      <w:numFmt w:val="decimal"/>
      <w:lvlText w:val="%7."/>
      <w:lvlJc w:val="left"/>
      <w:pPr>
        <w:ind w:left="4964" w:hanging="360"/>
      </w:pPr>
    </w:lvl>
    <w:lvl w:ilvl="7" w:tplc="04070019" w:tentative="1">
      <w:start w:val="1"/>
      <w:numFmt w:val="lowerLetter"/>
      <w:lvlText w:val="%8."/>
      <w:lvlJc w:val="left"/>
      <w:pPr>
        <w:ind w:left="5684" w:hanging="360"/>
      </w:pPr>
    </w:lvl>
    <w:lvl w:ilvl="8" w:tplc="0407001B" w:tentative="1">
      <w:start w:val="1"/>
      <w:numFmt w:val="lowerRoman"/>
      <w:lvlText w:val="%9."/>
      <w:lvlJc w:val="right"/>
      <w:pPr>
        <w:ind w:left="6404" w:hanging="180"/>
      </w:pPr>
    </w:lvl>
  </w:abstractNum>
  <w:abstractNum w:abstractNumId="55" w15:restartNumberingAfterBreak="0">
    <w:nsid w:val="6F2B1BE9"/>
    <w:multiLevelType w:val="hybridMultilevel"/>
    <w:tmpl w:val="D5C0B65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6" w15:restartNumberingAfterBreak="0">
    <w:nsid w:val="72CF3F82"/>
    <w:multiLevelType w:val="hybridMultilevel"/>
    <w:tmpl w:val="5C9AF9B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7" w15:restartNumberingAfterBreak="0">
    <w:nsid w:val="756F0769"/>
    <w:multiLevelType w:val="hybridMultilevel"/>
    <w:tmpl w:val="B1FA6926"/>
    <w:lvl w:ilvl="0" w:tplc="D86886EC">
      <w:start w:val="1"/>
      <w:numFmt w:val="decimal"/>
      <w:lvlText w:val="%1."/>
      <w:lvlJc w:val="left"/>
      <w:pPr>
        <w:ind w:left="1211" w:hanging="360"/>
      </w:pPr>
      <w:rPr>
        <w:rFonts w:hint="default"/>
      </w:rPr>
    </w:lvl>
    <w:lvl w:ilvl="1" w:tplc="04070019" w:tentative="1">
      <w:start w:val="1"/>
      <w:numFmt w:val="lowerLetter"/>
      <w:lvlText w:val="%2."/>
      <w:lvlJc w:val="left"/>
      <w:pPr>
        <w:ind w:left="1931" w:hanging="360"/>
      </w:pPr>
    </w:lvl>
    <w:lvl w:ilvl="2" w:tplc="0407001B" w:tentative="1">
      <w:start w:val="1"/>
      <w:numFmt w:val="lowerRoman"/>
      <w:lvlText w:val="%3."/>
      <w:lvlJc w:val="right"/>
      <w:pPr>
        <w:ind w:left="2651" w:hanging="180"/>
      </w:pPr>
    </w:lvl>
    <w:lvl w:ilvl="3" w:tplc="0407000F" w:tentative="1">
      <w:start w:val="1"/>
      <w:numFmt w:val="decimal"/>
      <w:lvlText w:val="%4."/>
      <w:lvlJc w:val="left"/>
      <w:pPr>
        <w:ind w:left="3371" w:hanging="360"/>
      </w:pPr>
    </w:lvl>
    <w:lvl w:ilvl="4" w:tplc="04070019" w:tentative="1">
      <w:start w:val="1"/>
      <w:numFmt w:val="lowerLetter"/>
      <w:lvlText w:val="%5."/>
      <w:lvlJc w:val="left"/>
      <w:pPr>
        <w:ind w:left="4091" w:hanging="360"/>
      </w:pPr>
    </w:lvl>
    <w:lvl w:ilvl="5" w:tplc="0407001B" w:tentative="1">
      <w:start w:val="1"/>
      <w:numFmt w:val="lowerRoman"/>
      <w:lvlText w:val="%6."/>
      <w:lvlJc w:val="right"/>
      <w:pPr>
        <w:ind w:left="4811" w:hanging="180"/>
      </w:pPr>
    </w:lvl>
    <w:lvl w:ilvl="6" w:tplc="0407000F" w:tentative="1">
      <w:start w:val="1"/>
      <w:numFmt w:val="decimal"/>
      <w:lvlText w:val="%7."/>
      <w:lvlJc w:val="left"/>
      <w:pPr>
        <w:ind w:left="5531" w:hanging="360"/>
      </w:pPr>
    </w:lvl>
    <w:lvl w:ilvl="7" w:tplc="04070019" w:tentative="1">
      <w:start w:val="1"/>
      <w:numFmt w:val="lowerLetter"/>
      <w:lvlText w:val="%8."/>
      <w:lvlJc w:val="left"/>
      <w:pPr>
        <w:ind w:left="6251" w:hanging="360"/>
      </w:pPr>
    </w:lvl>
    <w:lvl w:ilvl="8" w:tplc="0407001B" w:tentative="1">
      <w:start w:val="1"/>
      <w:numFmt w:val="lowerRoman"/>
      <w:lvlText w:val="%9."/>
      <w:lvlJc w:val="right"/>
      <w:pPr>
        <w:ind w:left="6971" w:hanging="180"/>
      </w:pPr>
    </w:lvl>
  </w:abstractNum>
  <w:abstractNum w:abstractNumId="58" w15:restartNumberingAfterBreak="0">
    <w:nsid w:val="79EA5B71"/>
    <w:multiLevelType w:val="hybridMultilevel"/>
    <w:tmpl w:val="BEB24D4C"/>
    <w:lvl w:ilvl="0" w:tplc="490011A2">
      <w:start w:val="1"/>
      <w:numFmt w:val="decimal"/>
      <w:lvlText w:val="%1."/>
      <w:lvlJc w:val="left"/>
      <w:pPr>
        <w:ind w:left="704" w:hanging="4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9" w15:restartNumberingAfterBreak="0">
    <w:nsid w:val="7FC15884"/>
    <w:multiLevelType w:val="hybridMultilevel"/>
    <w:tmpl w:val="29CCC818"/>
    <w:lvl w:ilvl="0" w:tplc="0407000F">
      <w:start w:val="1"/>
      <w:numFmt w:val="decimal"/>
      <w:lvlText w:val="%1."/>
      <w:lvlJc w:val="left"/>
      <w:pPr>
        <w:ind w:left="704" w:hanging="42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0" w15:restartNumberingAfterBreak="0">
    <w:nsid w:val="7FFD56E7"/>
    <w:multiLevelType w:val="hybridMultilevel"/>
    <w:tmpl w:val="3B267106"/>
    <w:lvl w:ilvl="0" w:tplc="490011A2">
      <w:start w:val="1"/>
      <w:numFmt w:val="decimal"/>
      <w:lvlText w:val="%1."/>
      <w:lvlJc w:val="left"/>
      <w:pPr>
        <w:ind w:left="704" w:hanging="4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6"/>
  </w:num>
  <w:num w:numId="2">
    <w:abstractNumId w:val="16"/>
  </w:num>
  <w:num w:numId="3">
    <w:abstractNumId w:val="18"/>
  </w:num>
  <w:num w:numId="4">
    <w:abstractNumId w:val="45"/>
  </w:num>
  <w:num w:numId="5">
    <w:abstractNumId w:val="31"/>
  </w:num>
  <w:num w:numId="6">
    <w:abstractNumId w:val="17"/>
  </w:num>
  <w:num w:numId="7">
    <w:abstractNumId w:val="52"/>
  </w:num>
  <w:num w:numId="8">
    <w:abstractNumId w:val="8"/>
  </w:num>
  <w:num w:numId="9">
    <w:abstractNumId w:val="33"/>
  </w:num>
  <w:num w:numId="10">
    <w:abstractNumId w:val="7"/>
  </w:num>
  <w:num w:numId="11">
    <w:abstractNumId w:val="13"/>
  </w:num>
  <w:num w:numId="12">
    <w:abstractNumId w:val="24"/>
  </w:num>
  <w:num w:numId="13">
    <w:abstractNumId w:val="55"/>
  </w:num>
  <w:num w:numId="14">
    <w:abstractNumId w:val="42"/>
  </w:num>
  <w:num w:numId="15">
    <w:abstractNumId w:val="23"/>
  </w:num>
  <w:num w:numId="16">
    <w:abstractNumId w:val="36"/>
  </w:num>
  <w:num w:numId="17">
    <w:abstractNumId w:val="10"/>
  </w:num>
  <w:num w:numId="18">
    <w:abstractNumId w:val="38"/>
  </w:num>
  <w:num w:numId="19">
    <w:abstractNumId w:val="32"/>
  </w:num>
  <w:num w:numId="20">
    <w:abstractNumId w:val="11"/>
  </w:num>
  <w:num w:numId="21">
    <w:abstractNumId w:val="2"/>
  </w:num>
  <w:num w:numId="22">
    <w:abstractNumId w:val="56"/>
  </w:num>
  <w:num w:numId="23">
    <w:abstractNumId w:val="19"/>
  </w:num>
  <w:num w:numId="24">
    <w:abstractNumId w:val="35"/>
  </w:num>
  <w:num w:numId="25">
    <w:abstractNumId w:val="43"/>
  </w:num>
  <w:num w:numId="26">
    <w:abstractNumId w:val="34"/>
  </w:num>
  <w:num w:numId="27">
    <w:abstractNumId w:val="39"/>
  </w:num>
  <w:num w:numId="28">
    <w:abstractNumId w:val="47"/>
  </w:num>
  <w:num w:numId="29">
    <w:abstractNumId w:val="27"/>
  </w:num>
  <w:num w:numId="30">
    <w:abstractNumId w:val="9"/>
  </w:num>
  <w:num w:numId="31">
    <w:abstractNumId w:val="5"/>
  </w:num>
  <w:num w:numId="32">
    <w:abstractNumId w:val="29"/>
  </w:num>
  <w:num w:numId="33">
    <w:abstractNumId w:val="48"/>
  </w:num>
  <w:num w:numId="34">
    <w:abstractNumId w:val="54"/>
  </w:num>
  <w:num w:numId="35">
    <w:abstractNumId w:val="44"/>
  </w:num>
  <w:num w:numId="36">
    <w:abstractNumId w:val="6"/>
  </w:num>
  <w:num w:numId="37">
    <w:abstractNumId w:val="49"/>
  </w:num>
  <w:num w:numId="38">
    <w:abstractNumId w:val="4"/>
  </w:num>
  <w:num w:numId="39">
    <w:abstractNumId w:val="58"/>
  </w:num>
  <w:num w:numId="40">
    <w:abstractNumId w:val="3"/>
  </w:num>
  <w:num w:numId="41">
    <w:abstractNumId w:val="46"/>
  </w:num>
  <w:num w:numId="42">
    <w:abstractNumId w:val="12"/>
  </w:num>
  <w:num w:numId="43">
    <w:abstractNumId w:val="60"/>
  </w:num>
  <w:num w:numId="44">
    <w:abstractNumId w:val="20"/>
  </w:num>
  <w:num w:numId="45">
    <w:abstractNumId w:val="59"/>
  </w:num>
  <w:num w:numId="46">
    <w:abstractNumId w:val="40"/>
  </w:num>
  <w:num w:numId="47">
    <w:abstractNumId w:val="51"/>
  </w:num>
  <w:num w:numId="48">
    <w:abstractNumId w:val="30"/>
  </w:num>
  <w:num w:numId="49">
    <w:abstractNumId w:val="37"/>
  </w:num>
  <w:num w:numId="50">
    <w:abstractNumId w:val="41"/>
  </w:num>
  <w:num w:numId="51">
    <w:abstractNumId w:val="15"/>
  </w:num>
  <w:num w:numId="52">
    <w:abstractNumId w:val="22"/>
  </w:num>
  <w:num w:numId="53">
    <w:abstractNumId w:val="1"/>
  </w:num>
  <w:num w:numId="54">
    <w:abstractNumId w:val="53"/>
  </w:num>
  <w:num w:numId="55">
    <w:abstractNumId w:val="28"/>
  </w:num>
  <w:num w:numId="56">
    <w:abstractNumId w:val="0"/>
  </w:num>
  <w:num w:numId="57">
    <w:abstractNumId w:val="14"/>
  </w:num>
  <w:num w:numId="58">
    <w:abstractNumId w:val="21"/>
  </w:num>
  <w:num w:numId="59">
    <w:abstractNumId w:val="25"/>
  </w:num>
  <w:num w:numId="60">
    <w:abstractNumId w:val="57"/>
  </w:num>
  <w:num w:numId="61">
    <w:abstractNumId w:val="50"/>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activeWritingStyle w:appName="MSWord" w:lang="it-IT" w:vendorID="64" w:dllVersion="6" w:nlCheck="1" w:checkStyle="0"/>
  <w:activeWritingStyle w:appName="MSWord" w:lang="de-DE" w:vendorID="64" w:dllVersion="6" w:nlCheck="1" w:checkStyle="0"/>
  <w:activeWritingStyle w:appName="MSWord" w:lang="en-US" w:vendorID="64" w:dllVersion="6" w:nlCheck="1" w:checkStyle="1"/>
  <w:activeWritingStyle w:appName="MSWord" w:lang="de-DE" w:vendorID="64" w:dllVersion="4096" w:nlCheck="1" w:checkStyle="0"/>
  <w:activeWritingStyle w:appName="MSWord" w:lang="it-IT" w:vendorID="64" w:dllVersion="4096" w:nlCheck="1" w:checkStyle="0"/>
  <w:activeWritingStyle w:appName="MSWord" w:lang="en-US" w:vendorID="64" w:dllVersion="4096"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425"/>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38913"/>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5:docId w15:val="{16E02901-FA7E-45EF-AAE5-229F40439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overflowPunct w:val="0"/>
      <w:autoSpaceDE w:val="0"/>
      <w:autoSpaceDN w:val="0"/>
      <w:adjustRightInd w:val="0"/>
      <w:textAlignment w:val="baseline"/>
    </w:pPr>
  </w:style>
  <w:style w:type="paragraph" w:styleId="berschrift1">
    <w:name w:val="heading 1"/>
    <w:basedOn w:val="Standard"/>
    <w:next w:val="Standard"/>
    <w:qFormat/>
    <w:pPr>
      <w:keepNext/>
      <w:widowControl w:val="0"/>
      <w:tabs>
        <w:tab w:val="left" w:pos="360"/>
        <w:tab w:val="left" w:pos="600"/>
        <w:tab w:val="left" w:pos="960"/>
        <w:tab w:val="left" w:pos="2400"/>
      </w:tabs>
      <w:jc w:val="center"/>
      <w:outlineLvl w:val="0"/>
    </w:pPr>
    <w:rPr>
      <w:b/>
      <w:spacing w:val="60"/>
      <w:sz w:val="24"/>
    </w:rPr>
  </w:style>
  <w:style w:type="paragraph" w:styleId="berschrift2">
    <w:name w:val="heading 2"/>
    <w:basedOn w:val="Standard"/>
    <w:next w:val="Standard"/>
    <w:link w:val="berschrift2Zchn"/>
    <w:qFormat/>
    <w:pPr>
      <w:keepNext/>
      <w:widowControl w:val="0"/>
      <w:tabs>
        <w:tab w:val="left" w:pos="360"/>
        <w:tab w:val="left" w:pos="600"/>
        <w:tab w:val="left" w:pos="960"/>
        <w:tab w:val="left" w:pos="2400"/>
      </w:tabs>
      <w:ind w:right="285"/>
      <w:jc w:val="center"/>
      <w:outlineLvl w:val="1"/>
    </w:pPr>
    <w:rPr>
      <w:spacing w:val="60"/>
      <w:sz w:val="24"/>
      <w:lang w:val="it-IT"/>
    </w:rPr>
  </w:style>
  <w:style w:type="paragraph" w:styleId="berschrift3">
    <w:name w:val="heading 3"/>
    <w:basedOn w:val="Standard"/>
    <w:next w:val="Standard"/>
    <w:qFormat/>
    <w:pPr>
      <w:keepNext/>
      <w:tabs>
        <w:tab w:val="left" w:pos="360"/>
        <w:tab w:val="left" w:pos="600"/>
        <w:tab w:val="left" w:pos="960"/>
        <w:tab w:val="left" w:pos="2400"/>
      </w:tabs>
      <w:ind w:left="360" w:right="285"/>
      <w:jc w:val="center"/>
      <w:outlineLvl w:val="2"/>
    </w:pPr>
    <w:rPr>
      <w:spacing w:val="60"/>
      <w:sz w:val="24"/>
    </w:rPr>
  </w:style>
  <w:style w:type="paragraph" w:styleId="berschrift4">
    <w:name w:val="heading 4"/>
    <w:basedOn w:val="Standard"/>
    <w:next w:val="Standard"/>
    <w:qFormat/>
    <w:pPr>
      <w:keepNext/>
      <w:pBdr>
        <w:bottom w:val="single" w:sz="6" w:space="1" w:color="auto"/>
      </w:pBdr>
      <w:tabs>
        <w:tab w:val="left" w:pos="567"/>
        <w:tab w:val="left" w:pos="1701"/>
      </w:tabs>
      <w:ind w:right="-28"/>
      <w:jc w:val="both"/>
      <w:outlineLvl w:val="3"/>
    </w:pPr>
    <w:rPr>
      <w:sz w:val="24"/>
    </w:rPr>
  </w:style>
  <w:style w:type="paragraph" w:styleId="berschrift5">
    <w:name w:val="heading 5"/>
    <w:basedOn w:val="Standard"/>
    <w:next w:val="Standard"/>
    <w:qFormat/>
    <w:pPr>
      <w:keepNext/>
      <w:outlineLvl w:val="4"/>
    </w:pPr>
    <w:rPr>
      <w:sz w:val="24"/>
    </w:rPr>
  </w:style>
  <w:style w:type="paragraph" w:styleId="berschrift6">
    <w:name w:val="heading 6"/>
    <w:basedOn w:val="Standard"/>
    <w:next w:val="Standard"/>
    <w:qFormat/>
    <w:pPr>
      <w:keepNext/>
      <w:spacing w:line="360" w:lineRule="auto"/>
      <w:ind w:left="1701" w:hanging="567"/>
      <w:jc w:val="both"/>
      <w:outlineLvl w:val="5"/>
    </w:pPr>
    <w:rPr>
      <w:sz w:val="24"/>
    </w:rPr>
  </w:style>
  <w:style w:type="paragraph" w:styleId="berschrift7">
    <w:name w:val="heading 7"/>
    <w:basedOn w:val="Standard"/>
    <w:next w:val="Standard"/>
    <w:qFormat/>
    <w:pPr>
      <w:keepNext/>
      <w:tabs>
        <w:tab w:val="left" w:pos="1701"/>
      </w:tabs>
      <w:spacing w:line="360" w:lineRule="auto"/>
      <w:ind w:left="1134"/>
      <w:jc w:val="both"/>
      <w:outlineLvl w:val="6"/>
    </w:pPr>
    <w:rPr>
      <w:sz w:val="24"/>
    </w:rPr>
  </w:style>
  <w:style w:type="paragraph" w:styleId="berschrift8">
    <w:name w:val="heading 8"/>
    <w:basedOn w:val="Standard"/>
    <w:next w:val="Standard"/>
    <w:qFormat/>
    <w:pPr>
      <w:keepNext/>
      <w:tabs>
        <w:tab w:val="left" w:pos="360"/>
        <w:tab w:val="left" w:pos="2268"/>
        <w:tab w:val="left" w:pos="2835"/>
      </w:tabs>
      <w:ind w:left="567" w:right="-29"/>
      <w:jc w:val="both"/>
      <w:outlineLvl w:val="7"/>
    </w:pPr>
    <w:rPr>
      <w:sz w:val="24"/>
    </w:rPr>
  </w:style>
  <w:style w:type="paragraph" w:styleId="berschrift9">
    <w:name w:val="heading 9"/>
    <w:basedOn w:val="Standard"/>
    <w:next w:val="Standard"/>
    <w:qFormat/>
    <w:pPr>
      <w:keepNext/>
      <w:pBdr>
        <w:bottom w:val="single" w:sz="6" w:space="1" w:color="auto"/>
      </w:pBdr>
      <w:tabs>
        <w:tab w:val="left" w:pos="567"/>
        <w:tab w:val="left" w:pos="1701"/>
      </w:tabs>
      <w:ind w:right="-29"/>
      <w:jc w:val="both"/>
      <w:outlineLvl w:val="8"/>
    </w:pPr>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pPr>
      <w:tabs>
        <w:tab w:val="center" w:pos="4536"/>
        <w:tab w:val="right" w:pos="9072"/>
      </w:tabs>
    </w:pPr>
  </w:style>
  <w:style w:type="paragraph" w:styleId="Kopfzeile">
    <w:name w:val="header"/>
    <w:basedOn w:val="Standard"/>
    <w:link w:val="KopfzeileZchn"/>
    <w:pPr>
      <w:tabs>
        <w:tab w:val="center" w:pos="4536"/>
        <w:tab w:val="right" w:pos="9072"/>
      </w:tabs>
    </w:pPr>
  </w:style>
  <w:style w:type="character" w:styleId="Seitenzahl">
    <w:name w:val="page number"/>
    <w:basedOn w:val="Absatz-Standardschriftart"/>
  </w:style>
  <w:style w:type="paragraph" w:styleId="Blocktext">
    <w:name w:val="Block Text"/>
    <w:basedOn w:val="Standard"/>
    <w:pPr>
      <w:widowControl w:val="0"/>
      <w:tabs>
        <w:tab w:val="left" w:pos="0"/>
        <w:tab w:val="left" w:pos="567"/>
        <w:tab w:val="left" w:pos="960"/>
        <w:tab w:val="left" w:pos="2400"/>
      </w:tabs>
      <w:ind w:left="567" w:right="285" w:hanging="510"/>
      <w:jc w:val="both"/>
    </w:pPr>
    <w:rPr>
      <w:sz w:val="24"/>
    </w:rPr>
  </w:style>
  <w:style w:type="paragraph" w:styleId="Beschriftung">
    <w:name w:val="caption"/>
    <w:basedOn w:val="Standard"/>
    <w:next w:val="Standard"/>
    <w:qFormat/>
    <w:pPr>
      <w:spacing w:before="120" w:after="120"/>
    </w:pPr>
    <w:rPr>
      <w:b/>
      <w:bCs/>
    </w:rPr>
  </w:style>
  <w:style w:type="paragraph" w:styleId="Textkrper-Zeileneinzug">
    <w:name w:val="Body Text Indent"/>
    <w:basedOn w:val="Standard"/>
    <w:pPr>
      <w:tabs>
        <w:tab w:val="left" w:pos="567"/>
      </w:tabs>
      <w:spacing w:line="360" w:lineRule="auto"/>
      <w:ind w:left="567" w:hanging="567"/>
      <w:jc w:val="both"/>
    </w:pPr>
    <w:rPr>
      <w:sz w:val="24"/>
    </w:rPr>
  </w:style>
  <w:style w:type="paragraph" w:styleId="Textkrper">
    <w:name w:val="Body Text"/>
    <w:basedOn w:val="Standard"/>
    <w:pPr>
      <w:tabs>
        <w:tab w:val="left" w:pos="1418"/>
        <w:tab w:val="left" w:pos="1985"/>
      </w:tabs>
      <w:spacing w:line="240" w:lineRule="atLeast"/>
      <w:ind w:right="-29"/>
      <w:jc w:val="both"/>
    </w:pPr>
    <w:rPr>
      <w:sz w:val="24"/>
    </w:rPr>
  </w:style>
  <w:style w:type="paragraph" w:styleId="Untertitel">
    <w:name w:val="Subtitle"/>
    <w:basedOn w:val="Standard"/>
    <w:qFormat/>
    <w:pPr>
      <w:overflowPunct/>
      <w:autoSpaceDE/>
      <w:autoSpaceDN/>
      <w:adjustRightInd/>
      <w:textAlignment w:val="auto"/>
    </w:pPr>
    <w:rPr>
      <w:b/>
      <w:bCs/>
      <w:sz w:val="24"/>
      <w:szCs w:val="24"/>
    </w:rPr>
  </w:style>
  <w:style w:type="paragraph" w:styleId="Titel">
    <w:name w:val="Title"/>
    <w:basedOn w:val="Standard"/>
    <w:qFormat/>
    <w:pPr>
      <w:overflowPunct/>
      <w:autoSpaceDE/>
      <w:autoSpaceDN/>
      <w:adjustRightInd/>
      <w:jc w:val="center"/>
      <w:textAlignment w:val="auto"/>
    </w:pPr>
    <w:rPr>
      <w:b/>
      <w:bCs/>
      <w:sz w:val="24"/>
      <w:szCs w:val="24"/>
    </w:rPr>
  </w:style>
  <w:style w:type="table" w:styleId="Tabellenraster">
    <w:name w:val="Table Grid"/>
    <w:basedOn w:val="NormaleTabelle"/>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rPr>
      <w:rFonts w:ascii="Tahoma" w:hAnsi="Tahoma" w:cs="Tahoma"/>
      <w:sz w:val="16"/>
      <w:szCs w:val="16"/>
    </w:rPr>
  </w:style>
  <w:style w:type="character" w:customStyle="1" w:styleId="SprechblasentextZchn">
    <w:name w:val="Sprechblasentext Zchn"/>
    <w:link w:val="Sprechblasentext"/>
    <w:rPr>
      <w:rFonts w:ascii="Tahoma" w:hAnsi="Tahoma" w:cs="Tahoma"/>
      <w:sz w:val="16"/>
      <w:szCs w:val="16"/>
    </w:rPr>
  </w:style>
  <w:style w:type="paragraph" w:styleId="Listenabsatz">
    <w:name w:val="List Paragraph"/>
    <w:basedOn w:val="Standard"/>
    <w:uiPriority w:val="34"/>
    <w:qFormat/>
    <w:pPr>
      <w:ind w:left="720"/>
      <w:contextualSpacing/>
    </w:pPr>
  </w:style>
  <w:style w:type="character" w:customStyle="1" w:styleId="berschrift2Zchn">
    <w:name w:val="Überschrift 2 Zchn"/>
    <w:basedOn w:val="Absatz-Standardschriftart"/>
    <w:link w:val="berschrift2"/>
    <w:rPr>
      <w:spacing w:val="60"/>
      <w:sz w:val="24"/>
      <w:lang w:val="it-IT"/>
    </w:rPr>
  </w:style>
  <w:style w:type="character" w:customStyle="1" w:styleId="KopfzeileZchn">
    <w:name w:val="Kopfzeile Zchn"/>
    <w:basedOn w:val="Absatz-Standardschriftart"/>
    <w:link w:val="Kopfzei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3547650">
      <w:bodyDiv w:val="1"/>
      <w:marLeft w:val="0"/>
      <w:marRight w:val="0"/>
      <w:marTop w:val="0"/>
      <w:marBottom w:val="0"/>
      <w:divBdr>
        <w:top w:val="none" w:sz="0" w:space="0" w:color="auto"/>
        <w:left w:val="none" w:sz="0" w:space="0" w:color="auto"/>
        <w:bottom w:val="none" w:sz="0" w:space="0" w:color="auto"/>
        <w:right w:val="none" w:sz="0" w:space="0" w:color="auto"/>
      </w:divBdr>
    </w:div>
    <w:div w:id="836307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5548AB-AB5D-4487-B4EF-6C8ADA1A0B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3492</Words>
  <Characters>23766</Characters>
  <Application>Microsoft Office Word</Application>
  <DocSecurity>0</DocSecurity>
  <Lines>198</Lines>
  <Paragraphs>54</Paragraphs>
  <ScaleCrop>false</ScaleCrop>
  <HeadingPairs>
    <vt:vector size="2" baseType="variant">
      <vt:variant>
        <vt:lpstr>Titel</vt:lpstr>
      </vt:variant>
      <vt:variant>
        <vt:i4>1</vt:i4>
      </vt:variant>
    </vt:vector>
  </HeadingPairs>
  <TitlesOfParts>
    <vt:vector size="1" baseType="lpstr">
      <vt:lpstr>G e s c h ä f t s v e r t e i l u n g</vt:lpstr>
    </vt:vector>
  </TitlesOfParts>
  <Company>Verwaltungsgericht Meiningen</Company>
  <LinksUpToDate>false</LinksUpToDate>
  <CharactersWithSpaces>27204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 e s c h ä f t s v e r t e i l u n g</dc:title>
  <dc:creator>W0300259</dc:creator>
  <cp:lastModifiedBy>VGMe Mienert, Rita</cp:lastModifiedBy>
  <cp:revision>2</cp:revision>
  <cp:lastPrinted>2026-10-02T06:10:00Z</cp:lastPrinted>
  <dcterms:created xsi:type="dcterms:W3CDTF">2026-10-06T11:32:00Z</dcterms:created>
  <dcterms:modified xsi:type="dcterms:W3CDTF">2026-10-06T11:32:00Z</dcterms:modified>
</cp:coreProperties>
</file>